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1A4" w:rsidRPr="00B34BF9" w:rsidRDefault="00F411A4" w:rsidP="00F411A4">
      <w:pPr>
        <w:autoSpaceDE w:val="0"/>
        <w:autoSpaceDN w:val="0"/>
        <w:adjustRightInd w:val="0"/>
        <w:jc w:val="center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>МЯРКА 321 “</w:t>
      </w:r>
      <w:r w:rsidRPr="00B34BF9">
        <w:rPr>
          <w:rFonts w:ascii="Century" w:hAnsi="Century"/>
          <w:b/>
          <w:bCs/>
          <w:sz w:val="22"/>
          <w:szCs w:val="22"/>
        </w:rPr>
        <w:t>ОСНОВНИ УСЛУГИ ЗА НАСЕЛЕНИЕТО И ИКОНОМИКАТА В СЕЛСКИТЕ РАЙОНИ</w:t>
      </w:r>
      <w:r w:rsidRPr="00B34BF9">
        <w:rPr>
          <w:rFonts w:ascii="Century" w:eastAsia="TimesNewRoman" w:hAnsi="Century"/>
          <w:b/>
          <w:sz w:val="22"/>
          <w:szCs w:val="22"/>
        </w:rPr>
        <w:t>”</w:t>
      </w:r>
    </w:p>
    <w:p w:rsidR="00F411A4" w:rsidRPr="00B34BF9" w:rsidRDefault="00F411A4" w:rsidP="00F411A4">
      <w:pPr>
        <w:rPr>
          <w:rFonts w:ascii="Century" w:hAnsi="Century"/>
          <w:b/>
          <w:sz w:val="22"/>
          <w:szCs w:val="22"/>
        </w:rPr>
      </w:pPr>
    </w:p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0"/>
        <w:gridCol w:w="2126"/>
      </w:tblGrid>
      <w:tr w:rsidR="00F411A4" w:rsidRPr="00B34BF9" w:rsidTr="00916946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center"/>
              <w:rPr>
                <w:rFonts w:ascii="Century" w:hAnsi="Century"/>
                <w:b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ЕКСПЕРТНА/ТЕХНИЧЕСКА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ru-RU"/>
              </w:rPr>
              <w:t xml:space="preserve">ОЦЕНКА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F411A4" w:rsidRPr="00B34BF9" w:rsidRDefault="00F411A4" w:rsidP="00916946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ТОЧКИ</w:t>
            </w:r>
          </w:p>
        </w:tc>
      </w:tr>
      <w:tr w:rsidR="00F411A4" w:rsidRPr="00B34BF9" w:rsidTr="00916946">
        <w:trPr>
          <w:jc w:val="center"/>
        </w:trPr>
        <w:tc>
          <w:tcPr>
            <w:tcW w:w="7010" w:type="dxa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1.Дейностите по проекта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съответстват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на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обхват</w:t>
            </w: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 xml:space="preserve">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условията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по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СМР 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F411A4" w:rsidRPr="00B34BF9" w:rsidTr="00916946">
        <w:trPr>
          <w:jc w:val="center"/>
        </w:trPr>
        <w:tc>
          <w:tcPr>
            <w:tcW w:w="7010" w:type="dxa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2.Налице е ясно описание на дейностите в съответствие </w:t>
            </w:r>
            <w:proofErr w:type="gram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</w:t>
            </w:r>
            <w:proofErr w:type="gram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целите на проекта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F411A4" w:rsidRPr="00B34BF9" w:rsidTr="00916946">
        <w:trPr>
          <w:jc w:val="center"/>
        </w:trPr>
        <w:tc>
          <w:tcPr>
            <w:tcW w:w="7010" w:type="dxa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3.Проектното предложение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отговаря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изискванията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допустимост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разходите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посочени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Наредбата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ПРСР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Насоките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кандидатстване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F411A4" w:rsidRPr="00B34BF9" w:rsidTr="00916946">
        <w:trPr>
          <w:trHeight w:val="709"/>
          <w:jc w:val="center"/>
        </w:trPr>
        <w:tc>
          <w:tcPr>
            <w:tcW w:w="7010" w:type="dxa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 w:cs="TimesNewRomanUnicode"/>
                <w:sz w:val="22"/>
                <w:szCs w:val="22"/>
                <w:lang w:val="bg-BG"/>
              </w:rPr>
              <w:t>4</w:t>
            </w:r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.</w:t>
            </w:r>
            <w:proofErr w:type="spellStart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Проектното</w:t>
            </w:r>
            <w:proofErr w:type="spellEnd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 xml:space="preserve"> предложение </w:t>
            </w:r>
            <w:r w:rsidRPr="00B34BF9">
              <w:rPr>
                <w:rFonts w:ascii="Century" w:hAnsi="Century" w:cs="TimesNewRomanUnicode"/>
                <w:sz w:val="22"/>
                <w:szCs w:val="22"/>
                <w:lang w:val="bg-BG"/>
              </w:rPr>
              <w:t>води по постигане на поне една от целите на мярката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F411A4" w:rsidRPr="00B34BF9" w:rsidTr="00916946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left"/>
              <w:rPr>
                <w:rFonts w:ascii="Century" w:hAnsi="Century"/>
                <w:b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ИЗБОР НА ПРОЕКТИ </w:t>
            </w:r>
            <w:r w:rsidRPr="00B34BF9">
              <w:rPr>
                <w:rFonts w:ascii="Century" w:hAnsi="Century"/>
                <w:i/>
                <w:sz w:val="22"/>
                <w:szCs w:val="22"/>
                <w:lang w:val="bg-BG"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F411A4" w:rsidRPr="00B34BF9" w:rsidRDefault="00F411A4" w:rsidP="00916946">
            <w:pPr>
              <w:pStyle w:val="21"/>
              <w:spacing w:line="240" w:lineRule="auto"/>
              <w:jc w:val="center"/>
              <w:rPr>
                <w:rFonts w:ascii="Century" w:hAnsi="Century"/>
                <w:b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100</w:t>
            </w:r>
          </w:p>
        </w:tc>
      </w:tr>
      <w:tr w:rsidR="00F411A4" w:rsidRPr="00B34BF9" w:rsidTr="00916946">
        <w:trPr>
          <w:trHeight w:val="709"/>
          <w:jc w:val="center"/>
        </w:trPr>
        <w:tc>
          <w:tcPr>
            <w:tcW w:w="7010" w:type="dxa"/>
            <w:vAlign w:val="center"/>
          </w:tcPr>
          <w:p w:rsidR="00F411A4" w:rsidRPr="00B34BF9" w:rsidRDefault="00F411A4" w:rsidP="00916946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1.Проектът се изпълнява в населено място различно от общинския център с население над 50 души (към 31.12.2009 г.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F411A4" w:rsidRPr="00B34BF9" w:rsidTr="00916946">
        <w:trPr>
          <w:trHeight w:val="709"/>
          <w:jc w:val="center"/>
        </w:trPr>
        <w:tc>
          <w:tcPr>
            <w:tcW w:w="7010" w:type="dxa"/>
          </w:tcPr>
          <w:p w:rsidR="00F411A4" w:rsidRPr="00B34BF9" w:rsidRDefault="00F411A4" w:rsidP="00916946">
            <w:pPr>
              <w:spacing w:beforeLines="40" w:afterLines="40"/>
              <w:jc w:val="both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2.Проектът е за рехабилитация на водоснабдителна/канализационна мрежа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F411A4" w:rsidRPr="00B34BF9" w:rsidTr="00916946">
        <w:trPr>
          <w:trHeight w:val="709"/>
          <w:jc w:val="center"/>
        </w:trPr>
        <w:tc>
          <w:tcPr>
            <w:tcW w:w="7010" w:type="dxa"/>
            <w:vAlign w:val="center"/>
          </w:tcPr>
          <w:p w:rsidR="00F411A4" w:rsidRPr="00B34BF9" w:rsidRDefault="00F411A4" w:rsidP="00916946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3.Проектът е за развитие/ предоставяне на услуги на уязвими групи от населението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  <w:lang w:val="de-DE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F411A4" w:rsidRPr="00B34BF9" w:rsidTr="00916946">
        <w:trPr>
          <w:trHeight w:val="709"/>
          <w:jc w:val="center"/>
        </w:trPr>
        <w:tc>
          <w:tcPr>
            <w:tcW w:w="7010" w:type="dxa"/>
            <w:vAlign w:val="center"/>
          </w:tcPr>
          <w:p w:rsidR="00F411A4" w:rsidRPr="00B34BF9" w:rsidRDefault="00F411A4" w:rsidP="00916946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4.Проектът е на юридически лица с нестопанска цел, регистрирани в общините където се изпълнява проекта 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F411A4" w:rsidRPr="00B34BF9" w:rsidTr="00916946">
        <w:trPr>
          <w:trHeight w:val="709"/>
          <w:jc w:val="center"/>
        </w:trPr>
        <w:tc>
          <w:tcPr>
            <w:tcW w:w="7010" w:type="dxa"/>
          </w:tcPr>
          <w:p w:rsidR="00F411A4" w:rsidRPr="00B34BF9" w:rsidRDefault="00F411A4" w:rsidP="00916946">
            <w:pPr>
              <w:spacing w:beforeLines="40" w:afterLines="40"/>
              <w:jc w:val="both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5.Проектът намалява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</w:rPr>
              <w:t>вътрешнообщинските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</w:rPr>
              <w:t xml:space="preserve"> различия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F411A4" w:rsidRPr="00B34BF9" w:rsidTr="00916946">
        <w:trPr>
          <w:trHeight w:val="709"/>
          <w:jc w:val="center"/>
        </w:trPr>
        <w:tc>
          <w:tcPr>
            <w:tcW w:w="7010" w:type="dxa"/>
            <w:vAlign w:val="center"/>
          </w:tcPr>
          <w:p w:rsidR="00F411A4" w:rsidRPr="00B34BF9" w:rsidRDefault="00F411A4" w:rsidP="00916946">
            <w:pPr>
              <w:spacing w:beforeLines="40" w:afterLines="40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6.Заявлението съдържа технически/работен проект на инвестицията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F411A4" w:rsidRPr="00B34BF9" w:rsidTr="00916946">
        <w:trPr>
          <w:trHeight w:val="709"/>
          <w:jc w:val="center"/>
        </w:trPr>
        <w:tc>
          <w:tcPr>
            <w:tcW w:w="7010" w:type="dxa"/>
            <w:vAlign w:val="center"/>
          </w:tcPr>
          <w:p w:rsidR="00F411A4" w:rsidRPr="00B34BF9" w:rsidRDefault="00F411A4" w:rsidP="00916946">
            <w:pPr>
              <w:spacing w:beforeLines="40" w:afterLines="40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7.Проектът е в съответствие с целите на Общинския план за развитие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F411A4" w:rsidRPr="00B34BF9" w:rsidTr="00916946">
        <w:trPr>
          <w:trHeight w:val="709"/>
          <w:jc w:val="center"/>
        </w:trPr>
        <w:tc>
          <w:tcPr>
            <w:tcW w:w="7010" w:type="dxa"/>
            <w:vAlign w:val="center"/>
          </w:tcPr>
          <w:p w:rsidR="00F411A4" w:rsidRPr="00B34BF9" w:rsidRDefault="00F411A4" w:rsidP="00916946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F411A4" w:rsidRPr="00B34BF9" w:rsidRDefault="00F411A4" w:rsidP="00916946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100</w:t>
            </w:r>
          </w:p>
        </w:tc>
      </w:tr>
    </w:tbl>
    <w:p w:rsidR="00405F29" w:rsidRDefault="00405F29"/>
    <w:sectPr w:rsidR="00405F29" w:rsidSect="00AD1C7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TimesNewRoman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F411A4"/>
    <w:rsid w:val="002401C3"/>
    <w:rsid w:val="00405F29"/>
    <w:rsid w:val="00AD1C73"/>
    <w:rsid w:val="00C37444"/>
    <w:rsid w:val="00E60622"/>
    <w:rsid w:val="00F41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1A4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2401C3"/>
    <w:pPr>
      <w:keepNext/>
      <w:spacing w:before="240" w:after="60"/>
      <w:outlineLvl w:val="1"/>
    </w:pPr>
    <w:rPr>
      <w:rFonts w:ascii="Arial" w:hAnsi="Arial"/>
      <w:b/>
      <w:i/>
      <w:snapToGrid w:val="0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2401C3"/>
    <w:rPr>
      <w:rFonts w:ascii="Arial" w:hAnsi="Arial"/>
      <w:b/>
      <w:i/>
      <w:snapToGrid w:val="0"/>
      <w:sz w:val="24"/>
      <w:lang w:val="en-GB" w:eastAsia="en-US"/>
    </w:rPr>
  </w:style>
  <w:style w:type="paragraph" w:styleId="a3">
    <w:name w:val="Title"/>
    <w:basedOn w:val="a"/>
    <w:link w:val="a4"/>
    <w:qFormat/>
    <w:rsid w:val="002401C3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character" w:customStyle="1" w:styleId="a4">
    <w:name w:val="Заглавие Знак"/>
    <w:basedOn w:val="a0"/>
    <w:link w:val="a3"/>
    <w:rsid w:val="002401C3"/>
    <w:rPr>
      <w:b/>
      <w:snapToGrid w:val="0"/>
      <w:sz w:val="48"/>
      <w:lang w:val="en-US" w:eastAsia="en-US"/>
    </w:rPr>
  </w:style>
  <w:style w:type="paragraph" w:styleId="a5">
    <w:name w:val="Subtitle"/>
    <w:basedOn w:val="a"/>
    <w:link w:val="a6"/>
    <w:qFormat/>
    <w:rsid w:val="002401C3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z w:val="28"/>
      <w:szCs w:val="28"/>
      <w:u w:val="single"/>
      <w:lang w:val="pl-PL" w:eastAsia="pl-PL"/>
    </w:rPr>
  </w:style>
  <w:style w:type="character" w:customStyle="1" w:styleId="a6">
    <w:name w:val="Подзаглавие Знак"/>
    <w:basedOn w:val="a0"/>
    <w:link w:val="a5"/>
    <w:rsid w:val="002401C3"/>
    <w:rPr>
      <w:b/>
      <w:bCs/>
      <w:sz w:val="28"/>
      <w:szCs w:val="28"/>
      <w:u w:val="single"/>
      <w:lang w:val="pl-PL" w:eastAsia="pl-PL"/>
    </w:rPr>
  </w:style>
  <w:style w:type="paragraph" w:styleId="21">
    <w:name w:val="Body Text 2"/>
    <w:basedOn w:val="a"/>
    <w:link w:val="22"/>
    <w:rsid w:val="00F411A4"/>
    <w:pPr>
      <w:spacing w:after="120" w:line="480" w:lineRule="auto"/>
      <w:jc w:val="both"/>
    </w:pPr>
    <w:rPr>
      <w:rFonts w:eastAsia="Calibri"/>
      <w:szCs w:val="20"/>
      <w:lang w:val="en-GB" w:eastAsia="en-US"/>
    </w:rPr>
  </w:style>
  <w:style w:type="character" w:customStyle="1" w:styleId="22">
    <w:name w:val="Основен текст 2 Знак"/>
    <w:basedOn w:val="a0"/>
    <w:link w:val="21"/>
    <w:rsid w:val="00F411A4"/>
    <w:rPr>
      <w:rFonts w:eastAsia="Calibri"/>
      <w:sz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2012-09-05T13:39:00Z</dcterms:created>
  <dcterms:modified xsi:type="dcterms:W3CDTF">2012-09-05T13:40:00Z</dcterms:modified>
</cp:coreProperties>
</file>