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6631C" w14:textId="77777777" w:rsidR="003D517B" w:rsidRPr="003D517B" w:rsidRDefault="00D23AF7" w:rsidP="003D517B">
      <w:pPr>
        <w:shd w:val="clear" w:color="auto" w:fill="FFFFFF"/>
        <w:spacing w:after="13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  <w14:ligatures w14:val="none"/>
        </w:rPr>
      </w:pPr>
      <w:r w:rsidRPr="00D23AF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  <w14:ligatures w14:val="none"/>
        </w:rPr>
        <w:t>П О К А Н А</w:t>
      </w:r>
    </w:p>
    <w:p w14:paraId="3A0C0CA6" w14:textId="385C3DC2" w:rsidR="00D23AF7" w:rsidRPr="00D23AF7" w:rsidRDefault="00D23AF7" w:rsidP="003D517B">
      <w:pPr>
        <w:shd w:val="clear" w:color="auto" w:fill="FFFFFF"/>
        <w:spacing w:after="13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bg-BG"/>
          <w14:ligatures w14:val="none"/>
        </w:rPr>
      </w:pPr>
      <w:r w:rsidRPr="00D23AF7">
        <w:rPr>
          <w:rFonts w:ascii="Times New Roman" w:eastAsia="Times New Roman" w:hAnsi="Times New Roman" w:cs="Times New Roman"/>
          <w:kern w:val="36"/>
          <w:sz w:val="24"/>
          <w:szCs w:val="24"/>
          <w:lang w:eastAsia="bg-BG"/>
          <w14:ligatures w14:val="none"/>
        </w:rPr>
        <w:t xml:space="preserve">за участие в Обществено обсъждане на </w:t>
      </w:r>
      <w:r w:rsidRPr="001B3EF5">
        <w:rPr>
          <w:rFonts w:ascii="Times New Roman" w:eastAsia="Times New Roman" w:hAnsi="Times New Roman" w:cs="Times New Roman"/>
          <w:kern w:val="36"/>
          <w:sz w:val="24"/>
          <w:szCs w:val="24"/>
          <w:lang w:eastAsia="bg-BG"/>
          <w14:ligatures w14:val="none"/>
        </w:rPr>
        <w:t>ПЪРВОНАЧАЛНИЯ</w:t>
      </w:r>
      <w:r w:rsidRPr="00D23AF7">
        <w:rPr>
          <w:rFonts w:ascii="Times New Roman" w:eastAsia="Times New Roman" w:hAnsi="Times New Roman" w:cs="Times New Roman"/>
          <w:kern w:val="36"/>
          <w:sz w:val="24"/>
          <w:szCs w:val="24"/>
          <w:lang w:eastAsia="bg-BG"/>
          <w14:ligatures w14:val="none"/>
        </w:rPr>
        <w:t xml:space="preserve"> проект на разработваната Стратегия за Водено от общностите местно развитие за програмен период 2023-2027 г. на СНЦ „МИГ</w:t>
      </w:r>
      <w:r w:rsidRPr="001B3EF5">
        <w:rPr>
          <w:rFonts w:ascii="Times New Roman" w:eastAsia="Times New Roman" w:hAnsi="Times New Roman" w:cs="Times New Roman"/>
          <w:kern w:val="36"/>
          <w:sz w:val="24"/>
          <w:szCs w:val="24"/>
          <w:lang w:eastAsia="bg-BG"/>
          <w14:ligatures w14:val="none"/>
        </w:rPr>
        <w:t xml:space="preserve"> Преспа-общини Баните, Лъки и Чепеларе</w:t>
      </w:r>
      <w:r w:rsidRPr="00D23AF7">
        <w:rPr>
          <w:rFonts w:ascii="Times New Roman" w:eastAsia="Times New Roman" w:hAnsi="Times New Roman" w:cs="Times New Roman"/>
          <w:kern w:val="36"/>
          <w:sz w:val="24"/>
          <w:szCs w:val="24"/>
          <w:lang w:eastAsia="bg-BG"/>
          <w14:ligatures w14:val="none"/>
        </w:rPr>
        <w:t>“</w:t>
      </w:r>
    </w:p>
    <w:p w14:paraId="3D7D08EA" w14:textId="5372C735" w:rsidR="00D23AF7" w:rsidRPr="00D23AF7" w:rsidRDefault="00D23AF7" w:rsidP="00D23AF7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D23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bg-BG"/>
          <w14:ligatures w14:val="none"/>
        </w:rPr>
        <w:t> </w:t>
      </w:r>
    </w:p>
    <w:p w14:paraId="00CBDCD1" w14:textId="4D1F951F" w:rsidR="00D23AF7" w:rsidRPr="00D23AF7" w:rsidRDefault="00D23AF7" w:rsidP="00D23AF7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D23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bg-BG"/>
          <w14:ligatures w14:val="none"/>
        </w:rPr>
        <w:t>НА ВНИМАНИЕТОНА ВСИЧКИ ЗАИНТЕРЕСОВАНИ СТРАНИ ОТ ТЕРИТОРИЯТА НА ОБЩИН</w:t>
      </w:r>
      <w:r w:rsidR="001B3EF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bg-BG"/>
          <w14:ligatures w14:val="none"/>
        </w:rPr>
        <w:t>И БАНИТЕ, ЛЪКИ И ЧЕПЕЛАРЕ</w:t>
      </w:r>
    </w:p>
    <w:p w14:paraId="480351B6" w14:textId="11BFA661" w:rsidR="00D23AF7" w:rsidRPr="00D23AF7" w:rsidRDefault="00D23AF7" w:rsidP="00D23AF7">
      <w:pPr>
        <w:shd w:val="clear" w:color="auto" w:fill="FFFFFF"/>
        <w:spacing w:after="3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D23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bg-BG"/>
          <w14:ligatures w14:val="none"/>
        </w:rPr>
        <w:t> </w:t>
      </w:r>
    </w:p>
    <w:p w14:paraId="4262984F" w14:textId="12D7FF84" w:rsidR="00D23AF7" w:rsidRPr="00D23AF7" w:rsidRDefault="001B3EF5" w:rsidP="001B3EF5">
      <w:pPr>
        <w:shd w:val="clear" w:color="auto" w:fill="FFFFFF"/>
        <w:spacing w:after="34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bg-BG"/>
          <w14:ligatures w14:val="none"/>
        </w:rPr>
        <w:t xml:space="preserve">     </w:t>
      </w:r>
      <w:r w:rsidR="00D23AF7" w:rsidRPr="00D23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bg-BG"/>
          <w14:ligatures w14:val="none"/>
        </w:rPr>
        <w:t>УВАЖАЕМИ ГОСПОЖИ И ГОСПОДА,</w:t>
      </w:r>
    </w:p>
    <w:p w14:paraId="6DBE349B" w14:textId="3D53CEAF" w:rsidR="00D23AF7" w:rsidRPr="00B97C47" w:rsidRDefault="001B3EF5" w:rsidP="00B97C47">
      <w:pPr>
        <w:shd w:val="clear" w:color="auto" w:fill="FFFFFF"/>
        <w:spacing w:after="34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     </w:t>
      </w:r>
      <w:r w:rsidR="00D23AF7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Екипът на СНЦ „</w:t>
      </w:r>
      <w:r w:rsidRPr="00B97C47">
        <w:rPr>
          <w:rFonts w:ascii="Times New Roman" w:eastAsia="Times New Roman" w:hAnsi="Times New Roman" w:cs="Times New Roman"/>
          <w:kern w:val="36"/>
          <w:sz w:val="24"/>
          <w:szCs w:val="24"/>
          <w:lang w:eastAsia="bg-BG"/>
          <w14:ligatures w14:val="none"/>
        </w:rPr>
        <w:t>МИГ Преспа-общини Баните, Лъки и Чепеларе</w:t>
      </w:r>
      <w:r w:rsidR="00D23AF7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“ има удоволствието да Ви покани на Обществено обсъждане на първоначалния проект на Стратегия за Водено от общностите местно развитие за програмен период 2023-2027 г</w:t>
      </w:r>
      <w:r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. То е </w:t>
      </w:r>
      <w:r w:rsidR="00D23AF7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част от </w:t>
      </w:r>
      <w:r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дейностите по </w:t>
      </w:r>
      <w:r w:rsidR="00D23AF7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изпълнението на проект „Подготвителни дейности за разработване на Стратегия за Водено от общностите местно развитие на Местна инициативна група – Радомир-Земен“, във връзка с договор за предоставяне на безвъзмездна финансова помощ № РД 50-</w:t>
      </w:r>
      <w:r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89</w:t>
      </w:r>
      <w:r w:rsidR="00D23AF7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/2</w:t>
      </w:r>
      <w:r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3</w:t>
      </w:r>
      <w:r w:rsidR="00D23AF7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.03.2023 г. по подмярка 19.1 „Помощ за подготвителни дейности“ на мярка 19 „Водено от общностите местно развитие“ от ПРСР за периода 2014-2020 г.</w:t>
      </w:r>
    </w:p>
    <w:p w14:paraId="34F5100D" w14:textId="459A7E5F" w:rsidR="00D23AF7" w:rsidRPr="00B97C47" w:rsidRDefault="00D23AF7" w:rsidP="00B97C47">
      <w:pPr>
        <w:shd w:val="clear" w:color="auto" w:fill="FFFFFF"/>
        <w:spacing w:after="34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Общественото обсъждане ще се проведе на </w:t>
      </w:r>
      <w:r w:rsidR="001B3EF5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1</w:t>
      </w:r>
      <w:r w:rsidR="00D53555" w:rsidRPr="00B97C47">
        <w:rPr>
          <w:rFonts w:ascii="Times New Roman" w:eastAsia="Times New Roman" w:hAnsi="Times New Roman" w:cs="Times New Roman"/>
          <w:kern w:val="0"/>
          <w:sz w:val="24"/>
          <w:szCs w:val="24"/>
          <w:lang w:val="en-US" w:eastAsia="bg-BG"/>
          <w14:ligatures w14:val="none"/>
        </w:rPr>
        <w:t>2</w:t>
      </w:r>
      <w:r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</w:t>
      </w:r>
      <w:r w:rsidR="001B3EF5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септември</w:t>
      </w:r>
      <w:r w:rsidR="00D53555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</w:t>
      </w:r>
      <w:r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2023 г., от </w:t>
      </w:r>
      <w:r w:rsidR="00D53555" w:rsidRPr="00B97C47">
        <w:rPr>
          <w:rFonts w:ascii="Times New Roman" w:eastAsia="Times New Roman" w:hAnsi="Times New Roman" w:cs="Times New Roman"/>
          <w:kern w:val="0"/>
          <w:sz w:val="24"/>
          <w:szCs w:val="24"/>
          <w:lang w:val="en-US" w:eastAsia="bg-BG"/>
          <w14:ligatures w14:val="none"/>
        </w:rPr>
        <w:t>09</w:t>
      </w:r>
      <w:r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:</w:t>
      </w:r>
      <w:r w:rsidR="00D53555" w:rsidRPr="00B97C47">
        <w:rPr>
          <w:rFonts w:ascii="Times New Roman" w:eastAsia="Times New Roman" w:hAnsi="Times New Roman" w:cs="Times New Roman"/>
          <w:kern w:val="0"/>
          <w:sz w:val="24"/>
          <w:szCs w:val="24"/>
          <w:lang w:val="en-US" w:eastAsia="bg-BG"/>
          <w14:ligatures w14:val="none"/>
        </w:rPr>
        <w:t>3</w:t>
      </w:r>
      <w:r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0 часа, в</w:t>
      </w:r>
      <w:r w:rsidR="001B3EF5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Заседателната зала на община</w:t>
      </w:r>
      <w:r w:rsidR="003D517B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Чепеларе</w:t>
      </w:r>
      <w:r w:rsidR="001B3EF5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, област Смолян</w:t>
      </w:r>
      <w:r w:rsidR="00D53555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, ул. Беломорск</w:t>
      </w:r>
      <w:r w:rsid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а</w:t>
      </w:r>
      <w:r w:rsidR="00D53555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44Б</w:t>
      </w:r>
    </w:p>
    <w:p w14:paraId="3875925F" w14:textId="571CCB36" w:rsidR="00D23AF7" w:rsidRPr="00B97C47" w:rsidRDefault="00D23AF7" w:rsidP="00B97C47">
      <w:pPr>
        <w:shd w:val="clear" w:color="auto" w:fill="FFFFFF"/>
        <w:spacing w:after="34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Проектът на Стратегия за Водено от общностите местно развитие за програмен период 2023-2027 г. е на разположение на всички заинтересовани страни в </w:t>
      </w:r>
      <w:r w:rsidR="001B3EF5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офиса на </w:t>
      </w:r>
      <w:r w:rsidR="001B3EF5" w:rsidRPr="00B97C47">
        <w:rPr>
          <w:rFonts w:ascii="Times New Roman" w:eastAsia="Times New Roman" w:hAnsi="Times New Roman" w:cs="Times New Roman"/>
          <w:kern w:val="36"/>
          <w:sz w:val="24"/>
          <w:szCs w:val="24"/>
          <w:lang w:eastAsia="bg-BG"/>
          <w14:ligatures w14:val="none"/>
        </w:rPr>
        <w:t>МИГ Преспа-общини Баните, Лъки и Чепеларе</w:t>
      </w:r>
      <w:r w:rsidR="001B3EF5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в град Чепеларе, улица Йордан Данчев №1 </w:t>
      </w:r>
    </w:p>
    <w:p w14:paraId="117D2393" w14:textId="10F75E5D" w:rsidR="00D23AF7" w:rsidRPr="00B97C47" w:rsidRDefault="00D23AF7" w:rsidP="00B97C47">
      <w:pPr>
        <w:shd w:val="clear" w:color="auto" w:fill="FFFFFF"/>
        <w:spacing w:after="34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Предложения и коментари по проекта на Стратегия</w:t>
      </w:r>
      <w:r w:rsidR="001B3EF5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та</w:t>
      </w:r>
      <w:r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могат да се изпращат в срок до 17:00 часа на </w:t>
      </w:r>
      <w:r w:rsidR="001B3EF5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18</w:t>
      </w:r>
      <w:r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.09.2023 година на и-мейл:</w:t>
      </w:r>
      <w:r w:rsidR="001B3EF5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</w:t>
      </w:r>
      <w:r w:rsidR="001B3EF5" w:rsidRPr="00B97C47">
        <w:rPr>
          <w:rFonts w:ascii="Times New Roman" w:eastAsia="Times New Roman" w:hAnsi="Times New Roman" w:cs="Times New Roman"/>
          <w:kern w:val="0"/>
          <w:sz w:val="24"/>
          <w:szCs w:val="24"/>
          <w:lang w:val="en-US" w:eastAsia="bg-BG"/>
          <w14:ligatures w14:val="none"/>
        </w:rPr>
        <w:t>migprespa@gmail.com</w:t>
      </w:r>
      <w:r w:rsidR="001B3EF5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</w:t>
      </w:r>
      <w:r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или на адрес</w:t>
      </w:r>
      <w:r w:rsidR="001B3EF5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а на Сдружението в град Чепеларе</w:t>
      </w:r>
      <w:r w:rsidR="003D517B"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, П.К. 4850 </w:t>
      </w:r>
    </w:p>
    <w:p w14:paraId="46A4F2E1" w14:textId="59EAE242" w:rsidR="002064B4" w:rsidRPr="00B97C47" w:rsidRDefault="002064B4" w:rsidP="00B97C47">
      <w:pPr>
        <w:shd w:val="clear" w:color="auto" w:fill="FFFFFF"/>
        <w:spacing w:before="150" w:after="15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bg-BG"/>
          <w14:ligatures w14:val="none"/>
        </w:rPr>
      </w:pPr>
      <w:r w:rsidRPr="00B97C4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bg-BG"/>
          <w14:ligatures w14:val="none"/>
        </w:rPr>
        <w:t>Какв</w:t>
      </w:r>
      <w:r w:rsidR="00350C6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bg-BG"/>
          <w14:ligatures w14:val="none"/>
        </w:rPr>
        <w:t xml:space="preserve">и </w:t>
      </w:r>
      <w:r w:rsidRPr="00B97C4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bg-BG"/>
          <w14:ligatures w14:val="none"/>
        </w:rPr>
        <w:t>са предварителните очаквания към новата Стратегия?</w:t>
      </w:r>
    </w:p>
    <w:p w14:paraId="41068791" w14:textId="1A265348" w:rsidR="002064B4" w:rsidRPr="00B97C47" w:rsidRDefault="00B97C47" w:rsidP="00B97C47">
      <w:pPr>
        <w:shd w:val="clear" w:color="auto" w:fill="FFFFFF"/>
        <w:spacing w:before="150" w:after="0" w:line="276" w:lineRule="auto"/>
        <w:ind w:hanging="360"/>
        <w:jc w:val="both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bg-BG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bg-BG"/>
          <w14:ligatures w14:val="none"/>
        </w:rPr>
        <w:t xml:space="preserve">      </w:t>
      </w:r>
      <w:r w:rsidR="002064B4" w:rsidRPr="00B97C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bg-BG"/>
          <w14:ligatures w14:val="none"/>
        </w:rPr>
        <w:t>Новата Стратегия да бъде многофондова  - с възможности за кандидатстване по  три оперативни програми :</w:t>
      </w:r>
    </w:p>
    <w:p w14:paraId="41D802DF" w14:textId="77777777" w:rsidR="002064B4" w:rsidRPr="00B97C47" w:rsidRDefault="002064B4" w:rsidP="00B97C47">
      <w:pPr>
        <w:shd w:val="clear" w:color="auto" w:fill="FFFFFF"/>
        <w:spacing w:after="0" w:line="276" w:lineRule="auto"/>
        <w:ind w:left="1068" w:hanging="360"/>
        <w:jc w:val="both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bg-BG"/>
          <w14:ligatures w14:val="none"/>
        </w:rPr>
      </w:pPr>
      <w:r w:rsidRPr="00B97C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bg-BG"/>
          <w14:ligatures w14:val="none"/>
        </w:rPr>
        <w:t>–</w:t>
      </w:r>
      <w:r w:rsidRPr="00B97C47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bg-BG"/>
          <w14:ligatures w14:val="none"/>
        </w:rPr>
        <w:t>        </w:t>
      </w:r>
      <w:r w:rsidRPr="00B97C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bg-BG"/>
          <w14:ligatures w14:val="none"/>
        </w:rPr>
        <w:t>Стратегически план за развитие на земеделието и селските райони - СПРЗСР</w:t>
      </w:r>
    </w:p>
    <w:p w14:paraId="3D6F6AB4" w14:textId="75646C7B" w:rsidR="002064B4" w:rsidRPr="00B97C47" w:rsidRDefault="002064B4" w:rsidP="00B97C47">
      <w:pPr>
        <w:shd w:val="clear" w:color="auto" w:fill="FFFFFF"/>
        <w:spacing w:after="0" w:line="276" w:lineRule="auto"/>
        <w:ind w:left="1068" w:hanging="360"/>
        <w:jc w:val="both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bg-BG"/>
          <w14:ligatures w14:val="none"/>
        </w:rPr>
      </w:pPr>
      <w:r w:rsidRPr="00B97C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bg-BG"/>
          <w14:ligatures w14:val="none"/>
        </w:rPr>
        <w:t>-</w:t>
      </w:r>
      <w:r w:rsidRPr="00B97C47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bg-BG"/>
          <w14:ligatures w14:val="none"/>
        </w:rPr>
        <w:t>          </w:t>
      </w:r>
      <w:r w:rsidRPr="00B97C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bg-BG"/>
          <w14:ligatures w14:val="none"/>
        </w:rPr>
        <w:t>Програма "Развитие на човешките ресурси" - ПРЧР</w:t>
      </w:r>
    </w:p>
    <w:p w14:paraId="554122C5" w14:textId="2B67D375" w:rsidR="002064B4" w:rsidRPr="00B97C47" w:rsidRDefault="002064B4" w:rsidP="00B97C47">
      <w:pPr>
        <w:shd w:val="clear" w:color="auto" w:fill="FFFFFF"/>
        <w:spacing w:after="0" w:line="276" w:lineRule="auto"/>
        <w:ind w:left="1068"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bg-BG"/>
          <w14:ligatures w14:val="none"/>
        </w:rPr>
      </w:pPr>
      <w:r w:rsidRPr="00B97C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bg-BG"/>
          <w14:ligatures w14:val="none"/>
        </w:rPr>
        <w:t>-</w:t>
      </w:r>
      <w:r w:rsidRPr="00B97C47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bg-BG"/>
          <w14:ligatures w14:val="none"/>
        </w:rPr>
        <w:t>          </w:t>
      </w:r>
      <w:r w:rsidRPr="00B97C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bg-BG"/>
          <w14:ligatures w14:val="none"/>
        </w:rPr>
        <w:t>Програма "Околна среда" – ПОС</w:t>
      </w:r>
    </w:p>
    <w:p w14:paraId="0251E5ED" w14:textId="77777777" w:rsidR="002064B4" w:rsidRPr="00B97C47" w:rsidRDefault="002064B4" w:rsidP="00B97C47">
      <w:pPr>
        <w:shd w:val="clear" w:color="auto" w:fill="FFFFFF"/>
        <w:spacing w:after="0" w:line="276" w:lineRule="auto"/>
        <w:ind w:left="1068" w:hanging="360"/>
        <w:jc w:val="both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bg-BG"/>
          <w14:ligatures w14:val="none"/>
        </w:rPr>
      </w:pPr>
    </w:p>
    <w:p w14:paraId="0FB08115" w14:textId="3FD4F8FA" w:rsidR="002064B4" w:rsidRPr="00B97C47" w:rsidRDefault="002064B4" w:rsidP="00B97C4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bg-BG"/>
          <w14:ligatures w14:val="none"/>
        </w:rPr>
      </w:pPr>
      <w:r w:rsidRPr="00B97C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bg-BG"/>
          <w14:ligatures w14:val="none"/>
        </w:rPr>
        <w:lastRenderedPageBreak/>
        <w:t>Ресурсът за финансиране на  проекти по Стратегически план за развитие на земеделието и селските райони – СПРЗСР е  2 300 000,00 евро, като в него влизат и Мярка 12 „Управление, мониторинг и оценка на стратегията и нейното популяризиране“ и  Мярка 13  „Дейности за сътрудничество и тяхната подготовка“.</w:t>
      </w:r>
    </w:p>
    <w:p w14:paraId="53266963" w14:textId="77777777" w:rsidR="00B97C47" w:rsidRPr="00B97C47" w:rsidRDefault="00B97C47" w:rsidP="00B97C4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bg-BG"/>
          <w14:ligatures w14:val="none"/>
        </w:rPr>
      </w:pPr>
    </w:p>
    <w:p w14:paraId="0154CCE3" w14:textId="75E15AA4" w:rsidR="002064B4" w:rsidRPr="00B97C47" w:rsidRDefault="002064B4" w:rsidP="00B97C47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bg-BG"/>
          <w14:ligatures w14:val="none"/>
        </w:rPr>
      </w:pPr>
      <w:r w:rsidRPr="00B97C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bg-BG"/>
          <w14:ligatures w14:val="none"/>
        </w:rPr>
        <w:t xml:space="preserve">Окончателният вид </w:t>
      </w:r>
      <w:r w:rsidR="00B97C47" w:rsidRPr="00B97C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bg-BG"/>
          <w14:ligatures w14:val="none"/>
        </w:rPr>
        <w:t xml:space="preserve">на Стратегията за Водено от общностите местно развитие  2023-2027 година на Сдружение с нестопанска цел МИГ Преспа-общини Баните, Лъки и Чепеларе </w:t>
      </w:r>
      <w:r w:rsidRPr="00B97C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bg-BG"/>
          <w14:ligatures w14:val="none"/>
        </w:rPr>
        <w:t>ще бъде изготвен в резултат на поредица от допитвания, срещи и обществено обсъждане</w:t>
      </w:r>
      <w:r w:rsidR="00B97C47" w:rsidRPr="00B97C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bg-BG"/>
          <w14:ligatures w14:val="none"/>
        </w:rPr>
        <w:t xml:space="preserve">. Той ще бъде предложен за одобрение на заседание на Върховния колективен орган на Сдружението на 19.09.2023 година  </w:t>
      </w:r>
      <w:r w:rsidR="00B97C47" w:rsidRPr="00B97C4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от 1</w:t>
      </w:r>
      <w:r w:rsidR="00350C6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3</w:t>
      </w:r>
      <w:r w:rsidR="00B97C47" w:rsidRPr="00B97C4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,00 часа</w:t>
      </w:r>
      <w:r w:rsidR="00B97C47" w:rsidRPr="00B97C47">
        <w:rPr>
          <w:rFonts w:ascii="Times New Roman" w:eastAsia="Times New Roman" w:hAnsi="Times New Roman" w:cs="Times New Roman"/>
          <w:sz w:val="24"/>
          <w:szCs w:val="24"/>
        </w:rPr>
        <w:t xml:space="preserve"> в залата на НЧ „Родопска искра 1880“ в гр. Чепеларе, ул. „Васил Дечев“ 25 В</w:t>
      </w:r>
      <w:r w:rsidR="00B97C47" w:rsidRPr="00B97C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bg-BG"/>
          <w14:ligatures w14:val="none"/>
        </w:rPr>
        <w:t xml:space="preserve"> </w:t>
      </w:r>
    </w:p>
    <w:p w14:paraId="72B5E1D1" w14:textId="0C167BED" w:rsidR="002064B4" w:rsidRPr="00B97C47" w:rsidRDefault="002064B4" w:rsidP="00B97C47">
      <w:pPr>
        <w:shd w:val="clear" w:color="auto" w:fill="FFFFFF"/>
        <w:spacing w:before="150"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bg-BG"/>
          <w14:ligatures w14:val="none"/>
        </w:rPr>
      </w:pPr>
      <w:r w:rsidRPr="00B97C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bg-BG"/>
          <w14:ligatures w14:val="none"/>
        </w:rPr>
        <w:t>     </w:t>
      </w:r>
    </w:p>
    <w:p w14:paraId="6A845417" w14:textId="4A446C19" w:rsidR="003D517B" w:rsidRPr="00B97C47" w:rsidRDefault="003D517B" w:rsidP="00B97C47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B97C47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Бъдете активни и изразете своето мнение!</w:t>
      </w:r>
    </w:p>
    <w:p w14:paraId="3F773E05" w14:textId="77777777" w:rsidR="006167A0" w:rsidRPr="00B97C47" w:rsidRDefault="006167A0" w:rsidP="00B97C47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6167A0" w:rsidRPr="00B97C47" w:rsidSect="000111CB">
      <w:headerReference w:type="default" r:id="rId6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6A61C" w14:textId="77777777" w:rsidR="00B04FEF" w:rsidRDefault="00B04FEF" w:rsidP="000111CB">
      <w:pPr>
        <w:spacing w:after="0" w:line="240" w:lineRule="auto"/>
      </w:pPr>
      <w:r>
        <w:separator/>
      </w:r>
    </w:p>
  </w:endnote>
  <w:endnote w:type="continuationSeparator" w:id="0">
    <w:p w14:paraId="23B9DCBB" w14:textId="77777777" w:rsidR="00B04FEF" w:rsidRDefault="00B04FEF" w:rsidP="00011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1A5A5" w14:textId="77777777" w:rsidR="00B04FEF" w:rsidRDefault="00B04FEF" w:rsidP="000111CB">
      <w:pPr>
        <w:spacing w:after="0" w:line="240" w:lineRule="auto"/>
      </w:pPr>
      <w:r>
        <w:separator/>
      </w:r>
    </w:p>
  </w:footnote>
  <w:footnote w:type="continuationSeparator" w:id="0">
    <w:p w14:paraId="58EDF114" w14:textId="77777777" w:rsidR="00B04FEF" w:rsidRDefault="00B04FEF" w:rsidP="00011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CA326" w14:textId="77777777" w:rsidR="000111CB" w:rsidRPr="000A76FA" w:rsidRDefault="000111CB" w:rsidP="000111CB">
    <w:pPr>
      <w:pStyle w:val="a3"/>
      <w:spacing w:before="240" w:after="240"/>
      <w:rPr>
        <w:noProof/>
        <w:lang w:val="en-US"/>
      </w:rPr>
    </w:pPr>
    <w:r>
      <w:tab/>
    </w:r>
    <w:r>
      <w:rPr>
        <w:noProof/>
      </w:rPr>
      <w:t xml:space="preserve">    </w:t>
    </w:r>
    <w:r>
      <w:rPr>
        <w:noProof/>
      </w:rPr>
      <w:drawing>
        <wp:inline distT="0" distB="0" distL="0" distR="0" wp14:anchorId="31D9D95C" wp14:editId="0D74660F">
          <wp:extent cx="895350" cy="647700"/>
          <wp:effectExtent l="19050" t="0" r="0" b="0"/>
          <wp:docPr id="1894882375" name="Картина 18948823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</w:t>
    </w:r>
    <w:r>
      <w:rPr>
        <w:noProof/>
      </w:rPr>
      <w:drawing>
        <wp:inline distT="0" distB="0" distL="0" distR="0" wp14:anchorId="457BF370" wp14:editId="3F36ED0C">
          <wp:extent cx="962025" cy="542925"/>
          <wp:effectExtent l="19050" t="0" r="9525" b="0"/>
          <wp:docPr id="1640014039" name="Картина 1640014039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  </w:t>
    </w:r>
    <w:r>
      <w:rPr>
        <w:i/>
        <w:noProof/>
      </w:rPr>
      <w:drawing>
        <wp:inline distT="0" distB="0" distL="0" distR="0" wp14:anchorId="3930CBA3" wp14:editId="200103BC">
          <wp:extent cx="762000" cy="638175"/>
          <wp:effectExtent l="19050" t="0" r="0" b="0"/>
          <wp:docPr id="1866894739" name="Картина 18668947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 </w:t>
    </w:r>
    <w:r>
      <w:rPr>
        <w:i/>
        <w:noProof/>
      </w:rPr>
      <w:drawing>
        <wp:inline distT="0" distB="0" distL="0" distR="0" wp14:anchorId="61F8FCC4" wp14:editId="2805D142">
          <wp:extent cx="1828800" cy="723900"/>
          <wp:effectExtent l="19050" t="0" r="0" b="0"/>
          <wp:docPr id="512052938" name="Картина 512052938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A1BCBB6" w14:textId="77777777" w:rsidR="000111CB" w:rsidRPr="000111CB" w:rsidRDefault="000111CB" w:rsidP="000111CB">
    <w:pPr>
      <w:pStyle w:val="a3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0111CB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Европейски земеделски фонд за развитие на селските райони – Европа инвестира в селските райони</w:t>
    </w:r>
  </w:p>
  <w:p w14:paraId="2762D5F7" w14:textId="77777777" w:rsidR="000111CB" w:rsidRPr="000111CB" w:rsidRDefault="000111CB" w:rsidP="000111CB">
    <w:pPr>
      <w:pStyle w:val="a3"/>
      <w:jc w:val="center"/>
      <w:rPr>
        <w:rFonts w:ascii="Times New Roman" w:hAnsi="Times New Roman" w:cs="Times New Roman"/>
        <w:b/>
        <w:color w:val="808080"/>
        <w:sz w:val="18"/>
        <w:szCs w:val="18"/>
        <w:lang w:val="en-US"/>
      </w:rPr>
    </w:pPr>
    <w:r w:rsidRPr="000111CB">
      <w:rPr>
        <w:rFonts w:ascii="Times New Roman" w:hAnsi="Times New Roman" w:cs="Times New Roman"/>
        <w:b/>
        <w:sz w:val="18"/>
        <w:szCs w:val="18"/>
        <w:lang w:val="ru-RU"/>
      </w:rPr>
      <w:t>ПРОГРАМА ЗА РАЗВИТИЕ НА СЕЛСКИТЕ РАЙОНИ   2014 – 2020 г</w:t>
    </w:r>
  </w:p>
  <w:p w14:paraId="0791726A" w14:textId="15B73E33" w:rsidR="000111CB" w:rsidRDefault="000111CB" w:rsidP="000111CB">
    <w:pPr>
      <w:pStyle w:val="a3"/>
      <w:tabs>
        <w:tab w:val="clear" w:pos="4536"/>
        <w:tab w:val="clear" w:pos="9072"/>
        <w:tab w:val="left" w:pos="142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0BC"/>
    <w:rsid w:val="000111CB"/>
    <w:rsid w:val="000F6630"/>
    <w:rsid w:val="001B3EF5"/>
    <w:rsid w:val="002064B4"/>
    <w:rsid w:val="002C79F0"/>
    <w:rsid w:val="00350C63"/>
    <w:rsid w:val="003D517B"/>
    <w:rsid w:val="006167A0"/>
    <w:rsid w:val="007A6CFE"/>
    <w:rsid w:val="00834AA5"/>
    <w:rsid w:val="009210BC"/>
    <w:rsid w:val="00B04FEF"/>
    <w:rsid w:val="00B97C47"/>
    <w:rsid w:val="00D23AF7"/>
    <w:rsid w:val="00D5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347CC"/>
  <w15:chartTrackingRefBased/>
  <w15:docId w15:val="{D696843A-E66A-4001-87D7-5DB0038BB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1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0111CB"/>
  </w:style>
  <w:style w:type="paragraph" w:styleId="a5">
    <w:name w:val="footer"/>
    <w:basedOn w:val="a"/>
    <w:link w:val="a6"/>
    <w:uiPriority w:val="99"/>
    <w:unhideWhenUsed/>
    <w:rsid w:val="00011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0111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8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641644">
          <w:marLeft w:val="0"/>
          <w:marRight w:val="0"/>
          <w:marTop w:val="0"/>
          <w:marBottom w:val="3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5589">
          <w:marLeft w:val="0"/>
          <w:marRight w:val="0"/>
          <w:marTop w:val="0"/>
          <w:marBottom w:val="3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 Prespa Banite</dc:creator>
  <cp:keywords/>
  <dc:description/>
  <cp:lastModifiedBy>user</cp:lastModifiedBy>
  <cp:revision>4</cp:revision>
  <dcterms:created xsi:type="dcterms:W3CDTF">2023-09-13T11:11:00Z</dcterms:created>
  <dcterms:modified xsi:type="dcterms:W3CDTF">2023-09-13T11:14:00Z</dcterms:modified>
</cp:coreProperties>
</file>