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5FA" w:rsidRDefault="001725FA" w:rsidP="001725FA">
      <w:pPr>
        <w:pStyle w:val="Header"/>
        <w:rPr>
          <w:noProof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Утвърдил:…………П</w:t>
      </w: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*</w:t>
      </w:r>
    </w:p>
    <w:p w:rsidR="001725FA" w:rsidRDefault="001725FA" w:rsidP="001725FA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Председател на УС на МИГ ПРЕСПА – общини Баните, Лъки и Чепеларе</w:t>
      </w:r>
    </w:p>
    <w:p w:rsidR="001725FA" w:rsidRDefault="001725FA" w:rsidP="001725FA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*Заличен</w:t>
      </w:r>
      <w:r w:rsidR="00BE454D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а информация </w:t>
      </w:r>
    </w:p>
    <w:p w:rsidR="001725FA" w:rsidRDefault="001725FA" w:rsidP="001725F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1725FA" w:rsidRDefault="001725FA" w:rsidP="001725F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1725FA" w:rsidRDefault="001725FA" w:rsidP="001725F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bg-BG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bg-BG"/>
        </w:rPr>
        <w:t>ОБЯВА</w:t>
      </w:r>
    </w:p>
    <w:p w:rsidR="001725FA" w:rsidRDefault="001725FA" w:rsidP="001725F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За прием на проектни предложения</w:t>
      </w:r>
    </w:p>
    <w:p w:rsidR="001725FA" w:rsidRDefault="001725FA" w:rsidP="001725F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По мярка 6.4.</w:t>
      </w:r>
      <w:r w:rsidR="0068348C"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1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 xml:space="preserve">-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„</w:t>
      </w:r>
      <w:r w:rsidR="0068348C" w:rsidRPr="0046158D">
        <w:rPr>
          <w:rFonts w:ascii="Times New Roman" w:hAnsi="Times New Roman"/>
          <w:b/>
          <w:sz w:val="24"/>
          <w:szCs w:val="24"/>
        </w:rPr>
        <w:t>Инвестиции в подкрепа на неземеделски дейности</w:t>
      </w:r>
      <w:r w:rsidR="006834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” 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от</w:t>
      </w:r>
    </w:p>
    <w:p w:rsidR="001725FA" w:rsidRDefault="001725FA" w:rsidP="001725F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Стратегията за ВОМР на сдружение</w:t>
      </w:r>
    </w:p>
    <w:p w:rsidR="001725FA" w:rsidRDefault="001725FA" w:rsidP="001725F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 xml:space="preserve">МЕСТНА ИНИЦИАТИВНА ГРУПА </w:t>
      </w:r>
    </w:p>
    <w:p w:rsidR="001725FA" w:rsidRDefault="001725FA" w:rsidP="001725F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ПРЕСПА – общини Баните, Лъки и Чепеларе,</w:t>
      </w:r>
    </w:p>
    <w:p w:rsidR="001725FA" w:rsidRDefault="001725FA" w:rsidP="001725F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Финансирана по Програмата за развитие на селските райони 2014-2020г. чрез Европейски земеделски фонд за развитие на селските райони</w:t>
      </w:r>
    </w:p>
    <w:p w:rsidR="001725FA" w:rsidRDefault="001725FA" w:rsidP="001725FA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1725FA" w:rsidRDefault="001725FA" w:rsidP="001725F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1725FA" w:rsidRDefault="001725FA" w:rsidP="001725F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На основание Решение на Управителния съвет на сдружение МИГ „Преспа”-общини Баните,Лъки и Чепеларе от заседание </w:t>
      </w:r>
      <w:r w:rsidRPr="00BC07D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проведено </w:t>
      </w:r>
      <w:r w:rsidR="008B183F" w:rsidRPr="00BC07D7">
        <w:rPr>
          <w:rFonts w:ascii="Times New Roman" w:eastAsia="Times New Roman" w:hAnsi="Times New Roman" w:cs="Times New Roman"/>
          <w:sz w:val="24"/>
          <w:szCs w:val="24"/>
          <w:lang w:eastAsia="bg-BG"/>
        </w:rPr>
        <w:t>на  15.05.2019</w:t>
      </w:r>
      <w:r w:rsidRPr="00BC07D7">
        <w:rPr>
          <w:rFonts w:ascii="Times New Roman" w:eastAsia="Times New Roman" w:hAnsi="Times New Roman" w:cs="Times New Roman"/>
          <w:sz w:val="24"/>
          <w:szCs w:val="24"/>
          <w:lang w:eastAsia="bg-BG"/>
        </w:rPr>
        <w:t>г.,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чл. 62,</w:t>
      </w: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т.4 от Наредба 22/14.12.2015г. на МЗХГ и Стратегията за ВОМР на сдружение МИГ „Преспа”-общини Баните,Лъки и Чепеларе</w:t>
      </w:r>
    </w:p>
    <w:p w:rsidR="001725FA" w:rsidRDefault="001725FA" w:rsidP="001725F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7D5145" w:rsidRDefault="007D5145" w:rsidP="007D5145">
      <w:pPr>
        <w:pStyle w:val="Header"/>
        <w:rPr>
          <w:noProof/>
        </w:rPr>
      </w:pPr>
      <w:r>
        <w:rPr>
          <w:noProof/>
        </w:rPr>
        <w:t xml:space="preserve"> </w:t>
      </w:r>
    </w:p>
    <w:p w:rsidR="00454B07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МЕСТНА ИНИЦИАТИВНА ГРУПА </w:t>
      </w:r>
      <w:r w:rsidR="007B0EA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„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ПРЕСПА</w:t>
      </w:r>
      <w:r w:rsidR="007B0EA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”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– общини Баните, Лъки и Чепеларе</w:t>
      </w:r>
    </w:p>
    <w:p w:rsidR="00820891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20891" w:rsidRPr="0066200D" w:rsidRDefault="007D5145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  </w:t>
      </w:r>
      <w:r w:rsidR="00820891"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Обявява процедура по прием на прое</w:t>
      </w:r>
      <w:r w:rsidR="009E5603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ктни предложения по подмярка 6.4</w:t>
      </w:r>
      <w:r w:rsidR="0066200D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.1</w:t>
      </w:r>
    </w:p>
    <w:p w:rsidR="00820891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20891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Наименование на процедурата:</w:t>
      </w:r>
    </w:p>
    <w:p w:rsidR="00820891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Процедура чрез подбор </w:t>
      </w:r>
      <w:r w:rsidRPr="00577A0B">
        <w:rPr>
          <w:rFonts w:ascii="Times New Roman" w:eastAsia="Times New Roman" w:hAnsi="Times New Roman" w:cs="Times New Roman"/>
          <w:sz w:val="24"/>
          <w:szCs w:val="24"/>
          <w:lang w:eastAsia="bg-BG"/>
        </w:rPr>
        <w:t>№</w:t>
      </w:r>
      <w:r w:rsidR="00EE731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EE7313" w:rsidRPr="00EE7313">
        <w:rPr>
          <w:rFonts w:ascii="Times New Roman" w:eastAsia="Times New Roman" w:hAnsi="Times New Roman" w:cs="Times New Roman"/>
          <w:sz w:val="24"/>
          <w:szCs w:val="24"/>
          <w:lang w:eastAsia="bg-BG"/>
        </w:rPr>
        <w:t>BG06RDNP001-19.206</w:t>
      </w:r>
      <w:r w:rsidR="00EE731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577A0B">
        <w:rPr>
          <w:rFonts w:ascii="Times New Roman" w:eastAsia="Times New Roman" w:hAnsi="Times New Roman" w:cs="Times New Roman"/>
          <w:sz w:val="24"/>
          <w:szCs w:val="24"/>
          <w:lang w:eastAsia="bg-BG"/>
        </w:rPr>
        <w:t>МИГ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„Преспа”-общини Баните,</w:t>
      </w:r>
      <w:r w:rsidR="002923C1" w:rsidRPr="002923C1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 w:rsidR="009E5603">
        <w:rPr>
          <w:rFonts w:ascii="Times New Roman" w:eastAsia="Times New Roman" w:hAnsi="Times New Roman" w:cs="Times New Roman"/>
          <w:sz w:val="24"/>
          <w:szCs w:val="24"/>
          <w:lang w:eastAsia="bg-BG"/>
        </w:rPr>
        <w:t>Лъки и Чепеларе: Подмярка 6.4</w:t>
      </w:r>
      <w:r w:rsidR="0068348C">
        <w:rPr>
          <w:rFonts w:ascii="Times New Roman" w:eastAsia="Times New Roman" w:hAnsi="Times New Roman" w:cs="Times New Roman"/>
          <w:sz w:val="24"/>
          <w:szCs w:val="24"/>
          <w:lang w:eastAsia="bg-BG"/>
        </w:rPr>
        <w:t>.1</w:t>
      </w:r>
      <w:r w:rsidR="009E5603">
        <w:rPr>
          <w:rFonts w:ascii="Times New Roman" w:eastAsia="Times New Roman" w:hAnsi="Times New Roman" w:cs="Times New Roman"/>
          <w:sz w:val="24"/>
          <w:szCs w:val="24"/>
          <w:lang w:eastAsia="bg-BG"/>
        </w:rPr>
        <w:t>-</w:t>
      </w:r>
      <w:r w:rsidR="009E5603" w:rsidRPr="00496EDE">
        <w:rPr>
          <w:rFonts w:ascii="Times New Roman" w:hAnsi="Times New Roman" w:cs="Times New Roman"/>
          <w:sz w:val="24"/>
          <w:szCs w:val="24"/>
        </w:rPr>
        <w:t>„</w:t>
      </w:r>
      <w:r w:rsidR="0068348C" w:rsidRPr="0068348C">
        <w:rPr>
          <w:rFonts w:ascii="Times New Roman" w:hAnsi="Times New Roman"/>
          <w:b/>
          <w:sz w:val="24"/>
          <w:szCs w:val="24"/>
        </w:rPr>
        <w:t xml:space="preserve"> </w:t>
      </w:r>
      <w:r w:rsidR="0068348C" w:rsidRPr="0046158D">
        <w:rPr>
          <w:rFonts w:ascii="Times New Roman" w:hAnsi="Times New Roman"/>
          <w:b/>
          <w:sz w:val="24"/>
          <w:szCs w:val="24"/>
        </w:rPr>
        <w:t>Инвестиции в подкрепа на неземеделски дейности</w:t>
      </w:r>
      <w:r w:rsidR="0068348C" w:rsidRPr="004F1944">
        <w:rPr>
          <w:rFonts w:ascii="Times New Roman" w:hAnsi="Times New Roman" w:cs="Times New Roman"/>
          <w:sz w:val="24"/>
          <w:szCs w:val="24"/>
        </w:rPr>
        <w:t xml:space="preserve"> </w:t>
      </w:r>
      <w:r w:rsidR="009E5603" w:rsidRPr="004F1944">
        <w:rPr>
          <w:rFonts w:ascii="Times New Roman" w:hAnsi="Times New Roman" w:cs="Times New Roman"/>
          <w:sz w:val="24"/>
          <w:szCs w:val="24"/>
        </w:rPr>
        <w:t>”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820891" w:rsidRDefault="00820891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</w:p>
    <w:p w:rsidR="00820891" w:rsidRPr="00820891" w:rsidRDefault="00820891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  <w:r w:rsidRPr="00820891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  <w:t>Цели на предоставяната безвъзмездна финансова помощ по процедурата:</w:t>
      </w:r>
    </w:p>
    <w:p w:rsidR="009E5603" w:rsidRPr="00CE48DB" w:rsidRDefault="009E5603" w:rsidP="009E560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Подмярка 6.4 има за цел да подпомо</w:t>
      </w:r>
      <w:r w:rsidRPr="0046158D"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>не</w:t>
      </w:r>
      <w:r w:rsidRPr="0046158D">
        <w:rPr>
          <w:rFonts w:ascii="Times New Roman" w:hAnsi="Times New Roman"/>
          <w:sz w:val="24"/>
          <w:szCs w:val="24"/>
        </w:rPr>
        <w:t xml:space="preserve"> инвестициите в неземеделски дейности, които са от съществено значение за развитието на конкурентоспособността на селските райони. Чрез нея ще бъдат насърчавани инвестиционни дейности, ще бъде подпомогнато създаването на заетост и ще бъде ускорена диверсификацията на неземеделските дейности.</w:t>
      </w:r>
      <w:r w:rsidRPr="0046158D">
        <w:rPr>
          <w:sz w:val="24"/>
          <w:szCs w:val="24"/>
        </w:rPr>
        <w:t xml:space="preserve"> </w:t>
      </w:r>
      <w:r w:rsidRPr="00E011EC">
        <w:rPr>
          <w:rFonts w:ascii="Times New Roman" w:hAnsi="Times New Roman" w:cs="Times New Roman"/>
          <w:sz w:val="24"/>
          <w:szCs w:val="24"/>
        </w:rPr>
        <w:t>Мярката цели</w:t>
      </w:r>
      <w:r w:rsidRPr="0046158D">
        <w:rPr>
          <w:sz w:val="24"/>
          <w:szCs w:val="24"/>
        </w:rPr>
        <w:t xml:space="preserve"> да </w:t>
      </w:r>
      <w:r w:rsidRPr="0046158D">
        <w:rPr>
          <w:rFonts w:ascii="Times New Roman" w:hAnsi="Times New Roman"/>
          <w:sz w:val="24"/>
          <w:szCs w:val="24"/>
        </w:rPr>
        <w:t xml:space="preserve">подпомогне </w:t>
      </w:r>
      <w:r w:rsidRPr="00CE48DB">
        <w:rPr>
          <w:rFonts w:ascii="Times New Roman" w:hAnsi="Times New Roman"/>
          <w:sz w:val="24"/>
          <w:szCs w:val="24"/>
        </w:rPr>
        <w:t>усвояването на потенциала за развитие на туризъм, съчетаващ местни природни и културни ценности.</w:t>
      </w:r>
    </w:p>
    <w:p w:rsidR="009E5603" w:rsidRPr="0046158D" w:rsidRDefault="009E5603" w:rsidP="009E5603">
      <w:pPr>
        <w:jc w:val="both"/>
        <w:rPr>
          <w:rFonts w:ascii="Times New Roman" w:hAnsi="Times New Roman"/>
          <w:sz w:val="24"/>
          <w:szCs w:val="24"/>
        </w:rPr>
      </w:pPr>
      <w:r w:rsidRPr="00CE48DB">
        <w:rPr>
          <w:rFonts w:ascii="Times New Roman" w:hAnsi="Times New Roman"/>
          <w:sz w:val="24"/>
          <w:szCs w:val="24"/>
        </w:rPr>
        <w:t>Резултати които ще бъдат постигнати:</w:t>
      </w:r>
    </w:p>
    <w:p w:rsidR="009E5603" w:rsidRDefault="009E5603" w:rsidP="009E5603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CE48DB">
        <w:rPr>
          <w:rFonts w:ascii="Times New Roman" w:hAnsi="Times New Roman" w:cs="Times New Roman"/>
          <w:sz w:val="24"/>
          <w:szCs w:val="24"/>
        </w:rPr>
        <w:t>Създадени нови производства, услуги, дейности на територията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CE48D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на </w:t>
      </w:r>
      <w:r w:rsidRPr="00CE48DB">
        <w:rPr>
          <w:rFonts w:ascii="Times New Roman" w:hAnsi="Times New Roman" w:cs="Times New Roman"/>
          <w:sz w:val="24"/>
          <w:szCs w:val="24"/>
        </w:rPr>
        <w:t>брой</w:t>
      </w:r>
    </w:p>
    <w:p w:rsidR="009E5603" w:rsidRPr="009E5603" w:rsidRDefault="009E5603" w:rsidP="009E5603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E5603">
        <w:rPr>
          <w:rFonts w:ascii="Times New Roman" w:hAnsi="Times New Roman" w:cs="Times New Roman"/>
          <w:sz w:val="24"/>
          <w:szCs w:val="24"/>
        </w:rPr>
        <w:t>Създадени работни места - 9 на брой</w:t>
      </w:r>
    </w:p>
    <w:p w:rsidR="009E5603" w:rsidRDefault="009E5603" w:rsidP="009E56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</w:p>
    <w:p w:rsidR="00BC07D7" w:rsidRDefault="00BC07D7" w:rsidP="009E56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</w:p>
    <w:p w:rsidR="00820891" w:rsidRPr="002923C1" w:rsidRDefault="00820891" w:rsidP="009E56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  <w:lastRenderedPageBreak/>
        <w:t>Допустими кандидати:</w:t>
      </w:r>
    </w:p>
    <w:p w:rsidR="009E5603" w:rsidRPr="00CE48DB" w:rsidRDefault="00B02C90" w:rsidP="009E560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 w:rsidR="009E5603" w:rsidRPr="00CE48DB">
        <w:rPr>
          <w:rFonts w:ascii="Times New Roman" w:hAnsi="Times New Roman"/>
          <w:sz w:val="24"/>
          <w:szCs w:val="24"/>
        </w:rPr>
        <w:t xml:space="preserve">Земеделски стопани (Стопанството на кандидати, земеделски стопани, трябва да има стандартен производствен обем над 8 000 евро); </w:t>
      </w:r>
    </w:p>
    <w:p w:rsidR="009E5603" w:rsidRPr="00CE48DB" w:rsidRDefault="00B02C90" w:rsidP="009E560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 w:rsidR="009E5603" w:rsidRPr="00CE48DB">
        <w:rPr>
          <w:rFonts w:ascii="Times New Roman" w:hAnsi="Times New Roman"/>
          <w:sz w:val="24"/>
          <w:szCs w:val="24"/>
        </w:rPr>
        <w:t xml:space="preserve">Микро предприятия, регистрирани като еднолични търговци или юридически лица по Търговския закон, Закона за кооперациите или Закона за вероизповеданията; </w:t>
      </w:r>
    </w:p>
    <w:p w:rsidR="009E5603" w:rsidRDefault="00B02C90" w:rsidP="009E56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•</w:t>
      </w:r>
      <w:r w:rsidR="009E5603" w:rsidRPr="00CE48DB">
        <w:rPr>
          <w:rFonts w:ascii="Times New Roman" w:hAnsi="Times New Roman"/>
          <w:sz w:val="24"/>
          <w:szCs w:val="24"/>
        </w:rPr>
        <w:t>Физически лица, регистрирани по Закона за занаятите.</w:t>
      </w:r>
    </w:p>
    <w:p w:rsidR="009E5603" w:rsidRDefault="009E5603" w:rsidP="009E56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0891" w:rsidRPr="002923C1" w:rsidRDefault="00B02C90" w:rsidP="009E56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B02C90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   </w:t>
      </w:r>
      <w:r w:rsidR="005D01A9"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Допустими дейности:</w:t>
      </w:r>
    </w:p>
    <w:p w:rsidR="009E5603" w:rsidRDefault="009E5603" w:rsidP="00B02C90">
      <w:pPr>
        <w:spacing w:after="0"/>
        <w:ind w:firstLine="30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46158D">
        <w:rPr>
          <w:rFonts w:ascii="Times New Roman" w:hAnsi="Times New Roman"/>
          <w:sz w:val="24"/>
          <w:szCs w:val="24"/>
        </w:rPr>
        <w:t xml:space="preserve">Развитие на туризъм (изграждане и обновяване на туристически обекти и развитие на туристически услуги) – Подпомагат се проекти за обновяване или изграждане на места за настаняване с до 20 помещения за настаняване. </w:t>
      </w:r>
    </w:p>
    <w:p w:rsidR="009E5603" w:rsidRDefault="009E5603" w:rsidP="00B02C90">
      <w:pPr>
        <w:spacing w:after="0"/>
        <w:ind w:firstLine="30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46158D">
        <w:rPr>
          <w:rFonts w:ascii="Times New Roman" w:hAnsi="Times New Roman"/>
          <w:sz w:val="24"/>
          <w:szCs w:val="24"/>
        </w:rPr>
        <w:t>Производство или продажба на продукти, които не са включени в Приложение 1 от Договора за функциониране на Европейския съюз (независимо от вложените продукти и материали);</w:t>
      </w:r>
    </w:p>
    <w:p w:rsidR="009E5603" w:rsidRDefault="009E5603" w:rsidP="00B02C90">
      <w:pPr>
        <w:spacing w:after="0"/>
        <w:ind w:firstLine="30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46158D">
        <w:rPr>
          <w:rFonts w:ascii="Times New Roman" w:hAnsi="Times New Roman"/>
          <w:sz w:val="24"/>
          <w:szCs w:val="24"/>
        </w:rPr>
        <w:t xml:space="preserve">Развитие на услуги във всички сектори (например: грижи за деца, възрастни хора, хора с увреждания, здравни услуги, счетоводство и одиторски услуги, ветеринарни дейности и услуги базирани на ИТ и др.; </w:t>
      </w:r>
    </w:p>
    <w:p w:rsidR="009E5603" w:rsidRDefault="009E5603" w:rsidP="00B02C90">
      <w:pPr>
        <w:spacing w:after="0"/>
        <w:ind w:firstLine="30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46158D">
        <w:rPr>
          <w:rFonts w:ascii="Times New Roman" w:hAnsi="Times New Roman"/>
          <w:sz w:val="24"/>
          <w:szCs w:val="24"/>
        </w:rPr>
        <w:t xml:space="preserve">Производство на енергия от възобновяеми енергийни източници за собствено потребление; </w:t>
      </w:r>
    </w:p>
    <w:p w:rsidR="009E5603" w:rsidRDefault="009E5603" w:rsidP="00B02C90">
      <w:pPr>
        <w:spacing w:after="0"/>
        <w:ind w:firstLine="30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46158D">
        <w:rPr>
          <w:rFonts w:ascii="Times New Roman" w:hAnsi="Times New Roman"/>
          <w:sz w:val="24"/>
          <w:szCs w:val="24"/>
        </w:rPr>
        <w:t xml:space="preserve">Развитие на занаяти (включително предоставяне на услуги, свързани с участието на посетители в занаятчийски дейности) и други неземеделски дейности; </w:t>
      </w:r>
    </w:p>
    <w:p w:rsidR="009E5603" w:rsidRPr="0046158D" w:rsidRDefault="009E5603" w:rsidP="009E5603">
      <w:pPr>
        <w:ind w:firstLine="298"/>
        <w:jc w:val="both"/>
        <w:rPr>
          <w:rFonts w:ascii="Times New Roman" w:hAnsi="Times New Roman"/>
          <w:sz w:val="24"/>
          <w:szCs w:val="24"/>
        </w:rPr>
      </w:pPr>
      <w:r w:rsidRPr="004432B0">
        <w:rPr>
          <w:rFonts w:ascii="Times New Roman" w:hAnsi="Times New Roman"/>
          <w:b/>
          <w:sz w:val="24"/>
          <w:szCs w:val="24"/>
        </w:rPr>
        <w:t>НЕ се финансират дейности</w:t>
      </w:r>
      <w:r w:rsidRPr="0046158D">
        <w:rPr>
          <w:rFonts w:ascii="Times New Roman" w:hAnsi="Times New Roman"/>
          <w:sz w:val="24"/>
          <w:szCs w:val="24"/>
        </w:rPr>
        <w:t>, които водят до осъществяване на селскостопанска дейност или резултата от дейността е продукт, включен в Приложение I на Договора за функциониране на Европейския съюз;</w:t>
      </w:r>
    </w:p>
    <w:p w:rsidR="009E5603" w:rsidRPr="0046158D" w:rsidRDefault="009E5603" w:rsidP="009E5603">
      <w:pPr>
        <w:ind w:firstLine="298"/>
        <w:jc w:val="both"/>
        <w:rPr>
          <w:rFonts w:ascii="Times New Roman" w:hAnsi="Times New Roman"/>
          <w:sz w:val="24"/>
          <w:szCs w:val="24"/>
        </w:rPr>
      </w:pPr>
      <w:r w:rsidRPr="004432B0">
        <w:rPr>
          <w:rFonts w:ascii="Times New Roman" w:hAnsi="Times New Roman"/>
          <w:b/>
          <w:sz w:val="24"/>
          <w:szCs w:val="24"/>
        </w:rPr>
        <w:t>НЕ се предоставя финансова</w:t>
      </w:r>
      <w:r w:rsidRPr="0046158D">
        <w:rPr>
          <w:rFonts w:ascii="Times New Roman" w:hAnsi="Times New Roman"/>
          <w:sz w:val="24"/>
          <w:szCs w:val="24"/>
        </w:rPr>
        <w:t xml:space="preserve"> помощ за хазарт, финансови услуги, голф, сектори и дейности, определени за недопустими в Регламент (ЕС) № 1407/2013 на Комисията от 18 декември 2013 година относно прилагането на членове 107 и 108 от Договора за функционирането на Европейския съюз към помощта de minimis, производство на енергия от възобновяеми енергийни източници за продажба;</w:t>
      </w:r>
    </w:p>
    <w:p w:rsidR="009E5603" w:rsidRPr="0046158D" w:rsidRDefault="009E5603" w:rsidP="009E5603">
      <w:pPr>
        <w:ind w:firstLine="298"/>
        <w:jc w:val="both"/>
        <w:rPr>
          <w:rFonts w:ascii="Times New Roman" w:hAnsi="Times New Roman"/>
          <w:sz w:val="24"/>
          <w:szCs w:val="24"/>
        </w:rPr>
      </w:pPr>
      <w:r w:rsidRPr="004432B0">
        <w:rPr>
          <w:rFonts w:ascii="Times New Roman" w:hAnsi="Times New Roman"/>
          <w:b/>
          <w:sz w:val="24"/>
          <w:szCs w:val="24"/>
        </w:rPr>
        <w:t>НЕ се предоставя финансова</w:t>
      </w:r>
      <w:r w:rsidRPr="0046158D">
        <w:rPr>
          <w:rFonts w:ascii="Times New Roman" w:hAnsi="Times New Roman"/>
          <w:sz w:val="24"/>
          <w:szCs w:val="24"/>
        </w:rPr>
        <w:t xml:space="preserve"> помощ за изграждане и обновяване на туристически обекти и развитие на туристически услуги в курортни комплекси и населени места по черноморското крайбрежие и в планинските курорти с развит масов туризъм.</w:t>
      </w:r>
    </w:p>
    <w:p w:rsidR="005D01A9" w:rsidRPr="002923C1" w:rsidRDefault="005D01A9" w:rsidP="005D01A9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2923C1">
        <w:rPr>
          <w:rFonts w:ascii="Times New Roman" w:hAnsi="Times New Roman" w:cs="Times New Roman"/>
          <w:b/>
          <w:sz w:val="24"/>
          <w:szCs w:val="24"/>
          <w:u w:val="single"/>
        </w:rPr>
        <w:t>Допустими за финансова помощ са следните разходи:</w:t>
      </w:r>
    </w:p>
    <w:p w:rsidR="009E5603" w:rsidRPr="00ED445C" w:rsidRDefault="009E5603" w:rsidP="00B02C9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D445C">
        <w:rPr>
          <w:rFonts w:ascii="Times New Roman" w:hAnsi="Times New Roman"/>
          <w:sz w:val="24"/>
          <w:szCs w:val="24"/>
        </w:rPr>
        <w:t xml:space="preserve">а) Изграждане, придобиване или подобренията на недвижимо имущество; </w:t>
      </w:r>
    </w:p>
    <w:p w:rsidR="009E5603" w:rsidRPr="00ED445C" w:rsidRDefault="009E5603" w:rsidP="00B02C9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D445C">
        <w:rPr>
          <w:rFonts w:ascii="Times New Roman" w:hAnsi="Times New Roman"/>
          <w:sz w:val="24"/>
          <w:szCs w:val="24"/>
        </w:rPr>
        <w:t xml:space="preserve">б) Закупуване, включително чрез лизинг на нови машини и оборудване до пазарната стойност на активите; </w:t>
      </w:r>
    </w:p>
    <w:p w:rsidR="009E5603" w:rsidRPr="00ED445C" w:rsidRDefault="009E5603" w:rsidP="00B02C9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D445C">
        <w:rPr>
          <w:rFonts w:ascii="Times New Roman" w:hAnsi="Times New Roman"/>
          <w:sz w:val="24"/>
          <w:szCs w:val="24"/>
        </w:rPr>
        <w:t xml:space="preserve">в) Общи разходи, свързани с разходите за буква „а“ и „б“, например хонорари на архитекти, инженери и консултанти, хонорари, свързани с консултации относно </w:t>
      </w:r>
      <w:r w:rsidRPr="00ED445C">
        <w:rPr>
          <w:rFonts w:ascii="Times New Roman" w:hAnsi="Times New Roman"/>
          <w:sz w:val="24"/>
          <w:szCs w:val="24"/>
        </w:rPr>
        <w:lastRenderedPageBreak/>
        <w:t xml:space="preserve">екологичната и икономическата устойчивост, включително проучвания за техническа осъществимост; </w:t>
      </w:r>
    </w:p>
    <w:p w:rsidR="009E5603" w:rsidRDefault="009E5603" w:rsidP="00B02C9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D445C">
        <w:rPr>
          <w:rFonts w:ascii="Times New Roman" w:hAnsi="Times New Roman"/>
          <w:sz w:val="24"/>
          <w:szCs w:val="24"/>
        </w:rPr>
        <w:t xml:space="preserve">г) Нематериални инвестиции: придобиване и създаване на компютърен софтуер и придобиване на патенти, лицензи, авторски права и марки. Разходите по т.“в“ не могат да надхвърлят 12 % от сумата на разходите по т. „а“, „б“ и „г“. </w:t>
      </w:r>
    </w:p>
    <w:p w:rsidR="00BE454D" w:rsidRPr="00BC07D7" w:rsidRDefault="00BE454D" w:rsidP="00BE454D">
      <w:pPr>
        <w:jc w:val="both"/>
        <w:rPr>
          <w:rFonts w:ascii="Times New Roman" w:eastAsia="MS Mincho" w:hAnsi="Times New Roman" w:cs="Times New Roman"/>
          <w:sz w:val="24"/>
          <w:szCs w:val="24"/>
          <w:shd w:val="clear" w:color="auto" w:fill="FEFEFE"/>
        </w:rPr>
      </w:pPr>
      <w:r w:rsidRPr="00BC07D7">
        <w:rPr>
          <w:rFonts w:ascii="Times New Roman" w:eastAsia="MS Mincho" w:hAnsi="Times New Roman" w:cs="Times New Roman"/>
          <w:sz w:val="24"/>
          <w:szCs w:val="24"/>
          <w:shd w:val="clear" w:color="auto" w:fill="FEFEFE"/>
        </w:rPr>
        <w:t>Общи разходи, например хонорари на архитекти, инженери и консултанти, хонорари, свързани с консултации относно екологичната и икономическата устойчивост, включително проучвания за техническа осъществимост;</w:t>
      </w:r>
    </w:p>
    <w:p w:rsidR="00BE454D" w:rsidRPr="00BE454D" w:rsidRDefault="00BE454D" w:rsidP="00BE454D">
      <w:pPr>
        <w:jc w:val="both"/>
        <w:rPr>
          <w:rFonts w:ascii="Times New Roman" w:hAnsi="Times New Roman" w:cs="Times New Roman"/>
          <w:sz w:val="24"/>
          <w:szCs w:val="24"/>
        </w:rPr>
      </w:pPr>
      <w:r w:rsidRPr="00BC07D7">
        <w:rPr>
          <w:rFonts w:ascii="Times New Roman" w:hAnsi="Times New Roman" w:cs="Times New Roman"/>
          <w:sz w:val="24"/>
          <w:szCs w:val="24"/>
        </w:rPr>
        <w:t>За разработване на бизнес план, включващ предпроектни изследвания и маркетингови стратегии или попълване на анализ разходи ползи/финансов анализ/, извършване на пред проектни проучвания и окомплектоване на пакета от документи и консултантски услуги свързани с изпълнението и отчитане на дейностите по проекта до изплащане на помощта не следва да надхвърлят 5 на сто от стойността на допустимите разходи.</w:t>
      </w:r>
    </w:p>
    <w:p w:rsidR="009E5603" w:rsidRPr="00BE454D" w:rsidRDefault="009E5603" w:rsidP="00B02C9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E454D">
        <w:rPr>
          <w:rFonts w:ascii="Times New Roman" w:hAnsi="Times New Roman"/>
          <w:sz w:val="24"/>
          <w:szCs w:val="24"/>
        </w:rPr>
        <w:t>Не са допустими за подпомагане текущи разходи.</w:t>
      </w:r>
    </w:p>
    <w:p w:rsidR="00CD2F96" w:rsidRDefault="00CD2F96" w:rsidP="00B02C9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D2F96" w:rsidRPr="00E271EE" w:rsidRDefault="00CD2F96" w:rsidP="00CD2F9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</w:t>
      </w:r>
      <w:r w:rsidRPr="00E271E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E271EE">
        <w:rPr>
          <w:rFonts w:ascii="Times New Roman" w:hAnsi="Times New Roman" w:cs="Times New Roman"/>
          <w:b/>
          <w:sz w:val="24"/>
          <w:szCs w:val="24"/>
        </w:rPr>
        <w:t>Недопустими разходи</w:t>
      </w:r>
    </w:p>
    <w:p w:rsidR="00BE454D" w:rsidRDefault="00BE454D" w:rsidP="00BE45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4E0">
        <w:rPr>
          <w:rFonts w:ascii="Times New Roman" w:hAnsi="Times New Roman" w:cs="Times New Roman"/>
          <w:sz w:val="24"/>
          <w:szCs w:val="24"/>
        </w:rPr>
        <w:t xml:space="preserve">       Недопустими разходи са разходите съгл. чл. 21 от Наредба № 22 от 14 декември 2015г. за прилагане на подмярка 19.2: </w:t>
      </w:r>
    </w:p>
    <w:p w:rsidR="00BE454D" w:rsidRDefault="00BE454D" w:rsidP="00BE45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4E0">
        <w:rPr>
          <w:rFonts w:ascii="Times New Roman" w:hAnsi="Times New Roman" w:cs="Times New Roman"/>
          <w:sz w:val="24"/>
          <w:szCs w:val="24"/>
        </w:rPr>
        <w:t>1. определени като недопустими в ПМС № 189 от 2016 г.;</w:t>
      </w:r>
    </w:p>
    <w:p w:rsidR="00BE454D" w:rsidRDefault="00BE454D" w:rsidP="00BE45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4E0">
        <w:rPr>
          <w:rFonts w:ascii="Times New Roman" w:hAnsi="Times New Roman" w:cs="Times New Roman"/>
          <w:sz w:val="24"/>
          <w:szCs w:val="24"/>
        </w:rPr>
        <w:t xml:space="preserve">2. за инвестиция или дейност, получила финансиране от друг ЕСИФ; </w:t>
      </w:r>
    </w:p>
    <w:p w:rsidR="00BE454D" w:rsidRDefault="00BE454D" w:rsidP="00BE45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4E0">
        <w:rPr>
          <w:rFonts w:ascii="Times New Roman" w:hAnsi="Times New Roman" w:cs="Times New Roman"/>
          <w:sz w:val="24"/>
          <w:szCs w:val="24"/>
        </w:rPr>
        <w:t xml:space="preserve">3. за придобиването на товарни автомобили за сухопътен транспорт съгласно чл. 3, т. 2 и 3, както и други, за които са посочени ограничения в Регламент № 1407/2013 на Комисията от 18 декември 2013 г. относно прилагането на членове 107 и 108 от Договора за функционирането на Европейския съюз към помощта de minimis (ОВ, L 352/1 от 24 декември 2013 г.); </w:t>
      </w:r>
    </w:p>
    <w:p w:rsidR="00BE454D" w:rsidRDefault="00BE454D" w:rsidP="00BE45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4E0">
        <w:rPr>
          <w:rFonts w:ascii="Times New Roman" w:hAnsi="Times New Roman" w:cs="Times New Roman"/>
          <w:sz w:val="24"/>
          <w:szCs w:val="24"/>
        </w:rPr>
        <w:t xml:space="preserve">4. определени като недопустими в указанията по § 3 от заключителните разпоредби на ПМС № 161 за общите изисквания към стратегиите, които ще се финансират по съответните програми. </w:t>
      </w:r>
    </w:p>
    <w:p w:rsidR="00BE454D" w:rsidRPr="002364E0" w:rsidRDefault="00BE454D" w:rsidP="00BE45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D2F96" w:rsidRPr="008B6C47" w:rsidRDefault="00CD2F96" w:rsidP="00CD2F96">
      <w:pPr>
        <w:jc w:val="both"/>
        <w:rPr>
          <w:rFonts w:ascii="Times New Roman" w:hAnsi="Times New Roman" w:cs="Times New Roman"/>
          <w:sz w:val="24"/>
          <w:szCs w:val="24"/>
        </w:rPr>
      </w:pPr>
      <w:r w:rsidRPr="008B6C47">
        <w:rPr>
          <w:rFonts w:ascii="Times New Roman" w:hAnsi="Times New Roman" w:cs="Times New Roman"/>
          <w:sz w:val="24"/>
          <w:szCs w:val="24"/>
        </w:rPr>
        <w:t xml:space="preserve">        От стратегията за ВОМР не са допустими за финансиране от ЕЗФРСР и разходи: </w:t>
      </w:r>
    </w:p>
    <w:p w:rsidR="00BE454D" w:rsidRPr="002364E0" w:rsidRDefault="00BE454D" w:rsidP="00BE45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4E0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2364E0">
        <w:rPr>
          <w:rFonts w:ascii="Times New Roman" w:hAnsi="Times New Roman" w:cs="Times New Roman"/>
          <w:sz w:val="24"/>
          <w:szCs w:val="24"/>
        </w:rPr>
        <w:t xml:space="preserve">за лихви по дългове;  </w:t>
      </w:r>
    </w:p>
    <w:p w:rsidR="00BE454D" w:rsidRPr="002364E0" w:rsidRDefault="00BE454D" w:rsidP="00BE45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4E0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2364E0">
        <w:rPr>
          <w:rFonts w:ascii="Times New Roman" w:hAnsi="Times New Roman" w:cs="Times New Roman"/>
          <w:sz w:val="24"/>
          <w:szCs w:val="24"/>
        </w:rPr>
        <w:t xml:space="preserve">за закупуването на незастроени и застроени земи на стойност над 10 на сто от общите допустими разходи за съответната операция; </w:t>
      </w:r>
    </w:p>
    <w:p w:rsidR="00BE454D" w:rsidRPr="002364E0" w:rsidRDefault="00BE454D" w:rsidP="00BE45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4E0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2364E0">
        <w:rPr>
          <w:rFonts w:ascii="Times New Roman" w:hAnsi="Times New Roman" w:cs="Times New Roman"/>
          <w:sz w:val="24"/>
          <w:szCs w:val="24"/>
        </w:rPr>
        <w:t xml:space="preserve">за данък върху добавената стойност освен невъзстановимия; </w:t>
      </w:r>
    </w:p>
    <w:p w:rsidR="00BE454D" w:rsidRPr="002364E0" w:rsidRDefault="00BE454D" w:rsidP="00BE45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4E0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2364E0">
        <w:rPr>
          <w:rFonts w:ascii="Times New Roman" w:hAnsi="Times New Roman" w:cs="Times New Roman"/>
          <w:sz w:val="24"/>
          <w:szCs w:val="24"/>
        </w:rPr>
        <w:t xml:space="preserve">за обикновена подмяна и поддръжка; </w:t>
      </w:r>
    </w:p>
    <w:p w:rsidR="00BE454D" w:rsidRPr="002364E0" w:rsidRDefault="00BE454D" w:rsidP="00BE45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4E0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2364E0">
        <w:rPr>
          <w:rFonts w:ascii="Times New Roman" w:hAnsi="Times New Roman" w:cs="Times New Roman"/>
          <w:sz w:val="24"/>
          <w:szCs w:val="24"/>
        </w:rPr>
        <w:t xml:space="preserve">за лихви и комисиони, печалба на лизинговата компания, разходи по лихви за рефинансиране, оперативни и застрахователни разходи по лизингов договор; </w:t>
      </w:r>
    </w:p>
    <w:p w:rsidR="00BE454D" w:rsidRPr="002364E0" w:rsidRDefault="00BE454D" w:rsidP="00BE45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4E0">
        <w:rPr>
          <w:rFonts w:ascii="Times New Roman" w:hAnsi="Times New Roman" w:cs="Times New Roman"/>
          <w:sz w:val="24"/>
          <w:szCs w:val="24"/>
          <w:lang w:val="en-US"/>
        </w:rPr>
        <w:lastRenderedPageBreak/>
        <w:t>-</w:t>
      </w:r>
      <w:r w:rsidRPr="002364E0">
        <w:rPr>
          <w:rFonts w:ascii="Times New Roman" w:hAnsi="Times New Roman" w:cs="Times New Roman"/>
          <w:sz w:val="24"/>
          <w:szCs w:val="24"/>
        </w:rPr>
        <w:t xml:space="preserve">за лизинг освен финансов лизинг, при който получателят на помощта става собственик на съответния актив не по-късно от датата на подаване на заявка за междинно или окончателно плащане за същия актив; </w:t>
      </w:r>
    </w:p>
    <w:p w:rsidR="00BE454D" w:rsidRPr="002364E0" w:rsidRDefault="00BE454D" w:rsidP="00BE45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4E0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2364E0">
        <w:rPr>
          <w:rFonts w:ascii="Times New Roman" w:hAnsi="Times New Roman" w:cs="Times New Roman"/>
          <w:sz w:val="24"/>
          <w:szCs w:val="24"/>
        </w:rPr>
        <w:t>за режийни разходи; за застраховки; за закупуване на оборудване втора употреба; извършени преди 1 януари 2014 г.;</w:t>
      </w:r>
    </w:p>
    <w:p w:rsidR="00BE454D" w:rsidRPr="002364E0" w:rsidRDefault="00BE454D" w:rsidP="00BE45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4E0">
        <w:rPr>
          <w:rFonts w:ascii="Times New Roman" w:hAnsi="Times New Roman" w:cs="Times New Roman"/>
          <w:sz w:val="24"/>
          <w:szCs w:val="24"/>
        </w:rPr>
        <w:t xml:space="preserve"> </w:t>
      </w:r>
      <w:r w:rsidRPr="002364E0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2364E0">
        <w:rPr>
          <w:rFonts w:ascii="Times New Roman" w:hAnsi="Times New Roman" w:cs="Times New Roman"/>
          <w:sz w:val="24"/>
          <w:szCs w:val="24"/>
        </w:rPr>
        <w:t xml:space="preserve">за принос в натура; </w:t>
      </w:r>
    </w:p>
    <w:p w:rsidR="00BE454D" w:rsidRPr="002364E0" w:rsidRDefault="00BE454D" w:rsidP="00BE45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4E0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2364E0">
        <w:rPr>
          <w:rFonts w:ascii="Times New Roman" w:hAnsi="Times New Roman" w:cs="Times New Roman"/>
          <w:sz w:val="24"/>
          <w:szCs w:val="24"/>
        </w:rPr>
        <w:t xml:space="preserve">за инвестиции в селското стопанство – закупуване на права за производство и плащане, закупуване на животни, закупуване на едногодишни растения и тяхното засаждане; </w:t>
      </w:r>
    </w:p>
    <w:p w:rsidR="00BE454D" w:rsidRPr="002364E0" w:rsidRDefault="00BE454D" w:rsidP="00BE45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4E0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2364E0">
        <w:rPr>
          <w:rFonts w:ascii="Times New Roman" w:hAnsi="Times New Roman" w:cs="Times New Roman"/>
          <w:sz w:val="24"/>
          <w:szCs w:val="24"/>
        </w:rPr>
        <w:t>за инвестиция, за която е установено, че ще оказва отрицателно въздействие върху околната среда;</w:t>
      </w:r>
    </w:p>
    <w:p w:rsidR="00BE454D" w:rsidRPr="002364E0" w:rsidRDefault="00BE454D" w:rsidP="00BE45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4E0">
        <w:rPr>
          <w:rFonts w:ascii="Times New Roman" w:hAnsi="Times New Roman" w:cs="Times New Roman"/>
          <w:sz w:val="24"/>
          <w:szCs w:val="24"/>
        </w:rPr>
        <w:t xml:space="preserve"> </w:t>
      </w:r>
      <w:r w:rsidRPr="002364E0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2364E0">
        <w:rPr>
          <w:rFonts w:ascii="Times New Roman" w:hAnsi="Times New Roman" w:cs="Times New Roman"/>
          <w:sz w:val="24"/>
          <w:szCs w:val="24"/>
        </w:rPr>
        <w:t xml:space="preserve">извършени преди подаването на заявлението за предоставяне на финансова помощ, независимо дали всички свързани плащания са извършени, с изключение на разходите за предпроектни проучвания, такси, възнаграждение на архитекти, инженери и консултантски услуги, извършени след 1 януари 2014 г.; </w:t>
      </w:r>
    </w:p>
    <w:p w:rsidR="00BE454D" w:rsidRPr="002364E0" w:rsidRDefault="00BE454D" w:rsidP="00BE45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4E0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2364E0">
        <w:rPr>
          <w:rFonts w:ascii="Times New Roman" w:hAnsi="Times New Roman" w:cs="Times New Roman"/>
          <w:sz w:val="24"/>
          <w:szCs w:val="24"/>
        </w:rPr>
        <w:t xml:space="preserve">за строително-монтажни работи и за създаване на трайни насаждения, извършени преди посещение на място от МИГ; </w:t>
      </w:r>
    </w:p>
    <w:p w:rsidR="00BE454D" w:rsidRPr="002364E0" w:rsidRDefault="00BE454D" w:rsidP="00BE45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4E0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2364E0">
        <w:rPr>
          <w:rFonts w:ascii="Times New Roman" w:hAnsi="Times New Roman" w:cs="Times New Roman"/>
          <w:sz w:val="24"/>
          <w:szCs w:val="24"/>
        </w:rPr>
        <w:t>заявени за финансиране, когато надвишават определените по реда на чл. 22, ал. 4 от Наредба 22 референтни разходи.</w:t>
      </w:r>
    </w:p>
    <w:p w:rsidR="00CD2F96" w:rsidRDefault="00CD2F96" w:rsidP="00BE454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E5603" w:rsidRDefault="009E5603" w:rsidP="009E56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D01A9" w:rsidRPr="002923C1" w:rsidRDefault="005D01A9" w:rsidP="009E56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Период на прием:</w:t>
      </w:r>
    </w:p>
    <w:p w:rsidR="005D01A9" w:rsidRPr="00EE7313" w:rsidRDefault="005D01A9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EE7313" w:rsidRPr="00BC07D7" w:rsidRDefault="00EE7313" w:rsidP="00EE7313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C07D7">
        <w:rPr>
          <w:rFonts w:ascii="Times New Roman" w:hAnsi="Times New Roman" w:cs="Times New Roman"/>
          <w:sz w:val="24"/>
          <w:szCs w:val="24"/>
          <w:u w:val="single"/>
        </w:rPr>
        <w:t xml:space="preserve">Първи прием: </w:t>
      </w:r>
    </w:p>
    <w:p w:rsidR="00EE7313" w:rsidRPr="00BC07D7" w:rsidRDefault="00CD2F96" w:rsidP="00EE7313">
      <w:pPr>
        <w:jc w:val="both"/>
        <w:rPr>
          <w:rFonts w:ascii="Times New Roman" w:hAnsi="Times New Roman" w:cs="Times New Roman"/>
          <w:sz w:val="24"/>
          <w:szCs w:val="24"/>
        </w:rPr>
      </w:pPr>
      <w:r w:rsidRPr="00BC07D7">
        <w:rPr>
          <w:rFonts w:ascii="Times New Roman" w:hAnsi="Times New Roman" w:cs="Times New Roman"/>
          <w:sz w:val="24"/>
          <w:szCs w:val="24"/>
        </w:rPr>
        <w:t>Нач</w:t>
      </w:r>
      <w:r w:rsidR="00F07EB9" w:rsidRPr="00BC07D7">
        <w:rPr>
          <w:rFonts w:ascii="Times New Roman" w:hAnsi="Times New Roman" w:cs="Times New Roman"/>
          <w:sz w:val="24"/>
          <w:szCs w:val="24"/>
        </w:rPr>
        <w:t>ална дата за прием: 20</w:t>
      </w:r>
      <w:r w:rsidR="0066200D" w:rsidRPr="00BC07D7">
        <w:rPr>
          <w:rFonts w:ascii="Times New Roman" w:hAnsi="Times New Roman" w:cs="Times New Roman"/>
          <w:sz w:val="24"/>
          <w:szCs w:val="24"/>
        </w:rPr>
        <w:t>.</w:t>
      </w:r>
      <w:r w:rsidR="00BE454D" w:rsidRPr="00BC07D7">
        <w:rPr>
          <w:rFonts w:ascii="Times New Roman" w:hAnsi="Times New Roman" w:cs="Times New Roman"/>
          <w:sz w:val="24"/>
          <w:szCs w:val="24"/>
        </w:rPr>
        <w:t>12</w:t>
      </w:r>
      <w:r w:rsidR="00EE7313" w:rsidRPr="00BC07D7">
        <w:rPr>
          <w:rFonts w:ascii="Times New Roman" w:hAnsi="Times New Roman" w:cs="Times New Roman"/>
          <w:sz w:val="24"/>
          <w:szCs w:val="24"/>
        </w:rPr>
        <w:t>.2019 година.</w:t>
      </w:r>
    </w:p>
    <w:p w:rsidR="00EE7313" w:rsidRDefault="00EE7313" w:rsidP="00EE7313">
      <w:pPr>
        <w:jc w:val="both"/>
        <w:rPr>
          <w:rFonts w:ascii="Times New Roman" w:hAnsi="Times New Roman" w:cs="Times New Roman"/>
          <w:sz w:val="24"/>
          <w:szCs w:val="24"/>
        </w:rPr>
      </w:pPr>
      <w:r w:rsidRPr="00BC07D7">
        <w:rPr>
          <w:rFonts w:ascii="Times New Roman" w:hAnsi="Times New Roman" w:cs="Times New Roman"/>
          <w:sz w:val="24"/>
          <w:szCs w:val="24"/>
        </w:rPr>
        <w:t>Крайн</w:t>
      </w:r>
      <w:r w:rsidR="00CD2F96" w:rsidRPr="00BC07D7">
        <w:rPr>
          <w:rFonts w:ascii="Times New Roman" w:hAnsi="Times New Roman" w:cs="Times New Roman"/>
          <w:sz w:val="24"/>
          <w:szCs w:val="24"/>
        </w:rPr>
        <w:t>а дата за прием</w:t>
      </w:r>
      <w:r w:rsidR="008B183F" w:rsidRPr="00BC07D7">
        <w:rPr>
          <w:rFonts w:ascii="Times New Roman" w:hAnsi="Times New Roman" w:cs="Times New Roman"/>
          <w:sz w:val="24"/>
          <w:szCs w:val="24"/>
        </w:rPr>
        <w:t xml:space="preserve">: 22:30часа  на </w:t>
      </w:r>
      <w:r w:rsidR="00BE454D" w:rsidRPr="00BC07D7">
        <w:rPr>
          <w:rFonts w:ascii="Times New Roman" w:hAnsi="Times New Roman" w:cs="Times New Roman"/>
          <w:sz w:val="24"/>
          <w:szCs w:val="24"/>
        </w:rPr>
        <w:t>31.0</w:t>
      </w:r>
      <w:r w:rsidR="00DB70EA" w:rsidRPr="00BC07D7">
        <w:rPr>
          <w:rFonts w:ascii="Times New Roman" w:hAnsi="Times New Roman" w:cs="Times New Roman"/>
          <w:sz w:val="24"/>
          <w:szCs w:val="24"/>
        </w:rPr>
        <w:t>1</w:t>
      </w:r>
      <w:r w:rsidR="0066200D" w:rsidRPr="00BC07D7">
        <w:rPr>
          <w:rFonts w:ascii="Times New Roman" w:hAnsi="Times New Roman" w:cs="Times New Roman"/>
          <w:sz w:val="24"/>
          <w:szCs w:val="24"/>
        </w:rPr>
        <w:t>.</w:t>
      </w:r>
      <w:r w:rsidR="00BE454D" w:rsidRPr="00BC07D7">
        <w:rPr>
          <w:rFonts w:ascii="Times New Roman" w:hAnsi="Times New Roman" w:cs="Times New Roman"/>
          <w:sz w:val="24"/>
          <w:szCs w:val="24"/>
        </w:rPr>
        <w:t xml:space="preserve">2020 </w:t>
      </w:r>
      <w:r w:rsidRPr="00BC07D7">
        <w:rPr>
          <w:rFonts w:ascii="Times New Roman" w:hAnsi="Times New Roman" w:cs="Times New Roman"/>
          <w:sz w:val="24"/>
          <w:szCs w:val="24"/>
        </w:rPr>
        <w:t>година</w:t>
      </w:r>
    </w:p>
    <w:p w:rsidR="00BC07D7" w:rsidRDefault="00BC07D7" w:rsidP="00EE7313">
      <w:pPr>
        <w:jc w:val="both"/>
        <w:rPr>
          <w:rFonts w:ascii="Times New Roman" w:hAnsi="Times New Roman" w:cs="Times New Roman"/>
          <w:sz w:val="24"/>
          <w:szCs w:val="24"/>
        </w:rPr>
      </w:pPr>
      <w:r w:rsidRPr="00BC07D7">
        <w:rPr>
          <w:rFonts w:ascii="Times New Roman" w:hAnsi="Times New Roman" w:cs="Times New Roman"/>
          <w:sz w:val="24"/>
          <w:szCs w:val="24"/>
          <w:u w:val="single"/>
        </w:rPr>
        <w:t>Втори прием</w:t>
      </w:r>
      <w:r>
        <w:rPr>
          <w:rFonts w:ascii="Times New Roman" w:hAnsi="Times New Roman" w:cs="Times New Roman"/>
          <w:sz w:val="24"/>
          <w:szCs w:val="24"/>
        </w:rPr>
        <w:t xml:space="preserve"> /</w:t>
      </w:r>
      <w:r w:rsidRPr="00BC07D7">
        <w:rPr>
          <w:rFonts w:ascii="Times New Roman" w:hAnsi="Times New Roman" w:cs="Times New Roman"/>
          <w:i/>
          <w:sz w:val="20"/>
          <w:szCs w:val="20"/>
        </w:rPr>
        <w:t>при наличен остатъчен ресурс от първия прием</w:t>
      </w:r>
      <w:r>
        <w:rPr>
          <w:rFonts w:ascii="Times New Roman" w:hAnsi="Times New Roman" w:cs="Times New Roman"/>
          <w:sz w:val="24"/>
          <w:szCs w:val="24"/>
        </w:rPr>
        <w:t>/:</w:t>
      </w:r>
    </w:p>
    <w:p w:rsidR="00BC07D7" w:rsidRPr="00BC07D7" w:rsidRDefault="00BC07D7" w:rsidP="00EE7313">
      <w:pPr>
        <w:jc w:val="both"/>
        <w:rPr>
          <w:rFonts w:ascii="Times New Roman" w:hAnsi="Times New Roman" w:cs="Times New Roman"/>
          <w:sz w:val="24"/>
          <w:szCs w:val="24"/>
        </w:rPr>
      </w:pPr>
      <w:r w:rsidRPr="00BC07D7">
        <w:rPr>
          <w:rFonts w:ascii="Times New Roman" w:hAnsi="Times New Roman" w:cs="Times New Roman"/>
          <w:sz w:val="24"/>
          <w:szCs w:val="24"/>
        </w:rPr>
        <w:t>Нач</w:t>
      </w:r>
      <w:r>
        <w:rPr>
          <w:rFonts w:ascii="Times New Roman" w:hAnsi="Times New Roman" w:cs="Times New Roman"/>
          <w:sz w:val="24"/>
          <w:szCs w:val="24"/>
        </w:rPr>
        <w:t>ална дата за прием: 31</w:t>
      </w:r>
      <w:r w:rsidRPr="00BC07D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03.2020</w:t>
      </w:r>
      <w:r w:rsidRPr="00BC07D7">
        <w:rPr>
          <w:rFonts w:ascii="Times New Roman" w:hAnsi="Times New Roman" w:cs="Times New Roman"/>
          <w:sz w:val="24"/>
          <w:szCs w:val="24"/>
        </w:rPr>
        <w:t xml:space="preserve"> година.</w:t>
      </w:r>
    </w:p>
    <w:p w:rsidR="00EE7313" w:rsidRPr="00EE7313" w:rsidRDefault="00EE7313" w:rsidP="00EE7313">
      <w:pPr>
        <w:jc w:val="both"/>
        <w:rPr>
          <w:rFonts w:ascii="Times New Roman" w:hAnsi="Times New Roman" w:cs="Times New Roman"/>
          <w:sz w:val="24"/>
          <w:szCs w:val="24"/>
        </w:rPr>
      </w:pPr>
      <w:r w:rsidRPr="00BC07D7">
        <w:rPr>
          <w:rFonts w:ascii="Times New Roman" w:hAnsi="Times New Roman" w:cs="Times New Roman"/>
          <w:sz w:val="24"/>
          <w:szCs w:val="24"/>
        </w:rPr>
        <w:t>Втора крайна д</w:t>
      </w:r>
      <w:r w:rsidR="008B183F" w:rsidRPr="00BC07D7">
        <w:rPr>
          <w:rFonts w:ascii="Times New Roman" w:hAnsi="Times New Roman" w:cs="Times New Roman"/>
          <w:sz w:val="24"/>
          <w:szCs w:val="24"/>
        </w:rPr>
        <w:t xml:space="preserve">ата за прием: 17:30часа  на </w:t>
      </w:r>
      <w:r w:rsidR="00F07EB9" w:rsidRPr="00BC07D7">
        <w:rPr>
          <w:rFonts w:ascii="Times New Roman" w:hAnsi="Times New Roman" w:cs="Times New Roman"/>
          <w:sz w:val="24"/>
          <w:szCs w:val="24"/>
        </w:rPr>
        <w:t>04.05</w:t>
      </w:r>
      <w:r w:rsidR="0066200D" w:rsidRPr="00BC07D7">
        <w:rPr>
          <w:rFonts w:ascii="Times New Roman" w:hAnsi="Times New Roman" w:cs="Times New Roman"/>
          <w:sz w:val="24"/>
          <w:szCs w:val="24"/>
        </w:rPr>
        <w:t>.2020</w:t>
      </w:r>
      <w:r w:rsidR="00BE454D" w:rsidRPr="00BC07D7">
        <w:rPr>
          <w:rFonts w:ascii="Times New Roman" w:hAnsi="Times New Roman" w:cs="Times New Roman"/>
          <w:sz w:val="24"/>
          <w:szCs w:val="24"/>
        </w:rPr>
        <w:t xml:space="preserve"> </w:t>
      </w:r>
      <w:r w:rsidRPr="00BC07D7">
        <w:rPr>
          <w:rFonts w:ascii="Times New Roman" w:hAnsi="Times New Roman" w:cs="Times New Roman"/>
          <w:sz w:val="24"/>
          <w:szCs w:val="24"/>
        </w:rPr>
        <w:t>година.</w:t>
      </w:r>
    </w:p>
    <w:p w:rsidR="007B0EA9" w:rsidRPr="002923C1" w:rsidRDefault="007B0EA9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5D01A9" w:rsidRPr="002923C1" w:rsidRDefault="009E5603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Бюджет на приема</w:t>
      </w:r>
      <w:r w:rsidRPr="009E560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:  </w:t>
      </w:r>
      <w:r w:rsidRPr="009E5603">
        <w:rPr>
          <w:rFonts w:ascii="Times New Roman" w:hAnsi="Times New Roman" w:cs="Times New Roman"/>
          <w:b/>
          <w:sz w:val="24"/>
          <w:szCs w:val="24"/>
          <w:u w:val="single"/>
        </w:rPr>
        <w:t>625 860 ,00</w:t>
      </w:r>
      <w:r w:rsidR="005D01A9" w:rsidRPr="009E560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лв</w:t>
      </w:r>
    </w:p>
    <w:p w:rsidR="005D01A9" w:rsidRPr="002923C1" w:rsidRDefault="005D01A9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5D01A9" w:rsidRPr="002923C1" w:rsidRDefault="005D01A9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Минимален и максимален размер на финансовата помощ,предоставяна за проект:</w:t>
      </w:r>
    </w:p>
    <w:p w:rsidR="005D01A9" w:rsidRPr="002923C1" w:rsidRDefault="005D01A9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946150" w:rsidRDefault="00946150" w:rsidP="00946150">
      <w:pPr>
        <w:spacing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Минимален  размер на допустими разходи: </w:t>
      </w:r>
      <w:r>
        <w:rPr>
          <w:rFonts w:ascii="Times New Roman" w:hAnsi="Times New Roman" w:cs="Times New Roman"/>
          <w:b/>
          <w:sz w:val="24"/>
          <w:szCs w:val="24"/>
        </w:rPr>
        <w:t xml:space="preserve">9779,00 лева </w:t>
      </w:r>
    </w:p>
    <w:p w:rsidR="00946150" w:rsidRDefault="00946150" w:rsidP="00946150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Максимален размер на допустимите разходи: </w:t>
      </w:r>
      <w:r>
        <w:rPr>
          <w:rFonts w:ascii="Times New Roman" w:hAnsi="Times New Roman" w:cs="Times New Roman"/>
          <w:b/>
          <w:sz w:val="24"/>
          <w:szCs w:val="24"/>
        </w:rPr>
        <w:t>391 160,00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лева</w:t>
      </w:r>
    </w:p>
    <w:p w:rsidR="00946150" w:rsidRDefault="00946150" w:rsidP="009461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Минимален размер на БФП при интензитет на подпомагане 5 % -  488,95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лева</w:t>
      </w:r>
    </w:p>
    <w:p w:rsidR="00946150" w:rsidRDefault="00946150" w:rsidP="009461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Максимален размер на БФП при интензитет на подпомагане 5 % - 19 558,0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0 </w:t>
      </w:r>
      <w:r>
        <w:rPr>
          <w:rFonts w:ascii="Times New Roman" w:hAnsi="Times New Roman" w:cs="Times New Roman"/>
          <w:sz w:val="24"/>
          <w:szCs w:val="24"/>
        </w:rPr>
        <w:t>лева</w:t>
      </w:r>
    </w:p>
    <w:p w:rsidR="00946150" w:rsidRDefault="00946150" w:rsidP="009461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Минимален размер на БФП при интензитет на подпомагане 75 % -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7 334,25 лева</w:t>
      </w:r>
    </w:p>
    <w:p w:rsidR="00BC07D7" w:rsidRPr="00946150" w:rsidRDefault="00946150" w:rsidP="009461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Максимален размер на БФП при интензитет на подпомагане 75 % - 293 370,00 лева</w:t>
      </w:r>
      <w:bookmarkStart w:id="0" w:name="_GoBack"/>
      <w:bookmarkEnd w:id="0"/>
    </w:p>
    <w:p w:rsidR="008B183F" w:rsidRDefault="008B183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BA716F" w:rsidRPr="002923C1" w:rsidRDefault="008B183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    </w:t>
      </w:r>
      <w:r w:rsidR="00BA716F"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Процент на съфинансиране на проекти към Стратегията за ВОМР:</w:t>
      </w:r>
    </w:p>
    <w:p w:rsidR="009E5603" w:rsidRDefault="009E5603" w:rsidP="00BA716F">
      <w:p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E48DB">
        <w:rPr>
          <w:rFonts w:ascii="Times New Roman" w:hAnsi="Times New Roman"/>
          <w:color w:val="000000" w:themeColor="text1"/>
          <w:sz w:val="24"/>
          <w:szCs w:val="24"/>
        </w:rPr>
        <w:t>Финансовата помощ не може да надвишава 75% от общите допустими разходи и при спазване на правилата за „минимална помощ“ при спазване на условията на Регламент (ЕС) № 1407/2013 на Комисията от 18 декември 2013 година относно прилагането на членове 107 и 108 от Договора за функционирането на Европейския съюз към помощта de minimis.</w:t>
      </w:r>
    </w:p>
    <w:p w:rsidR="00665827" w:rsidRPr="00C235C2" w:rsidRDefault="00665827" w:rsidP="00665827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C235C2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НОВО от дата 03.07.2019 година „Интензитетът на подпомагане по проект за дейности,свързани с развитие </w:t>
      </w:r>
      <w:r w:rsidRPr="00C235C2">
        <w:rPr>
          <w:rFonts w:ascii="Times New Roman" w:hAnsi="Times New Roman" w:cs="Times New Roman"/>
          <w:b/>
          <w:sz w:val="24"/>
          <w:szCs w:val="24"/>
          <w:u w:val="single"/>
        </w:rPr>
        <w:t>на туризъм /изграждане и обновяване на туристически обекти и развитие на туристически услуги не може да надвишава 5 на сто от общите допустими разходи“.</w:t>
      </w:r>
    </w:p>
    <w:p w:rsidR="009E5603" w:rsidRDefault="009E5603" w:rsidP="00BA716F">
      <w:p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A716F" w:rsidRPr="002923C1" w:rsidRDefault="00BA716F" w:rsidP="00BA716F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2923C1">
        <w:rPr>
          <w:rFonts w:ascii="Times New Roman" w:hAnsi="Times New Roman" w:cs="Times New Roman"/>
          <w:b/>
          <w:sz w:val="24"/>
          <w:szCs w:val="24"/>
          <w:u w:val="single"/>
        </w:rPr>
        <w:t>Критерии за оценка на проекти и тяхната тежест:</w:t>
      </w:r>
    </w:p>
    <w:tbl>
      <w:tblPr>
        <w:tblW w:w="9160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4A0" w:firstRow="1" w:lastRow="0" w:firstColumn="1" w:lastColumn="0" w:noHBand="0" w:noVBand="1"/>
      </w:tblPr>
      <w:tblGrid>
        <w:gridCol w:w="580"/>
        <w:gridCol w:w="7620"/>
        <w:gridCol w:w="960"/>
      </w:tblGrid>
      <w:tr w:rsidR="009E5603" w:rsidRPr="0046158D" w:rsidTr="001635EF">
        <w:trPr>
          <w:trHeight w:val="630"/>
        </w:trPr>
        <w:tc>
          <w:tcPr>
            <w:tcW w:w="580" w:type="dxa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70AD47"/>
            <w:noWrap/>
            <w:hideMark/>
          </w:tcPr>
          <w:p w:rsidR="009E5603" w:rsidRPr="0046158D" w:rsidRDefault="009E5603" w:rsidP="001635E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620" w:type="dxa"/>
            <w:tcBorders>
              <w:top w:val="single" w:sz="4" w:space="0" w:color="FFFFFF"/>
              <w:left w:val="nil"/>
              <w:right w:val="nil"/>
            </w:tcBorders>
            <w:shd w:val="clear" w:color="auto" w:fill="70AD47"/>
            <w:hideMark/>
          </w:tcPr>
          <w:p w:rsidR="009E5603" w:rsidRPr="0046158D" w:rsidRDefault="009E5603" w:rsidP="001635E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Проектът подпомага усвояването на потенциала за развитие на туризъм, съчетаващ местни природни и културни ценности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70AD47"/>
            <w:noWrap/>
            <w:hideMark/>
          </w:tcPr>
          <w:p w:rsidR="009E5603" w:rsidRPr="0046158D" w:rsidRDefault="009E5603" w:rsidP="001635E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30</w:t>
            </w:r>
          </w:p>
        </w:tc>
      </w:tr>
      <w:tr w:rsidR="009E5603" w:rsidRPr="0046158D" w:rsidTr="001635EF">
        <w:trPr>
          <w:trHeight w:val="315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9E5603" w:rsidRPr="0046158D" w:rsidRDefault="009E5603" w:rsidP="001635E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7620" w:type="dxa"/>
            <w:shd w:val="clear" w:color="auto" w:fill="C5E0B3"/>
            <w:hideMark/>
          </w:tcPr>
          <w:p w:rsidR="009E5603" w:rsidRPr="0046158D" w:rsidRDefault="009E5603" w:rsidP="001635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Проектът е за производствени дейности</w:t>
            </w:r>
          </w:p>
        </w:tc>
        <w:tc>
          <w:tcPr>
            <w:tcW w:w="960" w:type="dxa"/>
            <w:shd w:val="clear" w:color="auto" w:fill="C5E0B3"/>
            <w:noWrap/>
            <w:hideMark/>
          </w:tcPr>
          <w:p w:rsidR="009E5603" w:rsidRPr="0046158D" w:rsidRDefault="009E5603" w:rsidP="001635E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</w:t>
            </w:r>
          </w:p>
        </w:tc>
      </w:tr>
      <w:tr w:rsidR="009E5603" w:rsidRPr="0046158D" w:rsidTr="001635EF">
        <w:trPr>
          <w:trHeight w:val="315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9E5603" w:rsidRPr="0046158D" w:rsidRDefault="009E5603" w:rsidP="001635E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7620" w:type="dxa"/>
            <w:shd w:val="clear" w:color="auto" w:fill="E2EFD9"/>
            <w:hideMark/>
          </w:tcPr>
          <w:p w:rsidR="009E5603" w:rsidRPr="0046158D" w:rsidRDefault="009E5603" w:rsidP="001635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Проектът създава работни места</w:t>
            </w:r>
          </w:p>
        </w:tc>
        <w:tc>
          <w:tcPr>
            <w:tcW w:w="960" w:type="dxa"/>
            <w:shd w:val="clear" w:color="auto" w:fill="E2EFD9"/>
            <w:noWrap/>
            <w:hideMark/>
          </w:tcPr>
          <w:p w:rsidR="009E5603" w:rsidRPr="0046158D" w:rsidRDefault="009E5603" w:rsidP="001635E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</w:t>
            </w:r>
          </w:p>
        </w:tc>
      </w:tr>
      <w:tr w:rsidR="009E5603" w:rsidRPr="0046158D" w:rsidTr="001635EF">
        <w:trPr>
          <w:trHeight w:val="315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9E5603" w:rsidRPr="0046158D" w:rsidRDefault="009E5603" w:rsidP="001635E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620" w:type="dxa"/>
            <w:shd w:val="clear" w:color="auto" w:fill="C5E0B3"/>
            <w:hideMark/>
          </w:tcPr>
          <w:p w:rsidR="009E5603" w:rsidRPr="0046158D" w:rsidRDefault="009E5603" w:rsidP="001635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до 2 работни места</w:t>
            </w:r>
          </w:p>
        </w:tc>
        <w:tc>
          <w:tcPr>
            <w:tcW w:w="960" w:type="dxa"/>
            <w:shd w:val="clear" w:color="auto" w:fill="C5E0B3"/>
            <w:noWrap/>
            <w:hideMark/>
          </w:tcPr>
          <w:p w:rsidR="009E5603" w:rsidRPr="0046158D" w:rsidRDefault="009E5603" w:rsidP="001635E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9E5603" w:rsidRPr="0046158D" w:rsidTr="001635EF">
        <w:trPr>
          <w:trHeight w:val="315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9E5603" w:rsidRPr="0046158D" w:rsidRDefault="009E5603" w:rsidP="001635E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620" w:type="dxa"/>
            <w:shd w:val="clear" w:color="auto" w:fill="E2EFD9"/>
            <w:hideMark/>
          </w:tcPr>
          <w:p w:rsidR="009E5603" w:rsidRPr="0046158D" w:rsidRDefault="009E5603" w:rsidP="001635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 2 до 4 работни места</w:t>
            </w:r>
          </w:p>
        </w:tc>
        <w:tc>
          <w:tcPr>
            <w:tcW w:w="960" w:type="dxa"/>
            <w:shd w:val="clear" w:color="auto" w:fill="E2EFD9"/>
            <w:noWrap/>
            <w:hideMark/>
          </w:tcPr>
          <w:p w:rsidR="009E5603" w:rsidRPr="0046158D" w:rsidRDefault="009E5603" w:rsidP="001635E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9E5603" w:rsidRPr="0046158D" w:rsidTr="001635EF">
        <w:trPr>
          <w:trHeight w:val="315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9E5603" w:rsidRPr="0046158D" w:rsidRDefault="009E5603" w:rsidP="001635E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620" w:type="dxa"/>
            <w:shd w:val="clear" w:color="auto" w:fill="C5E0B3"/>
            <w:hideMark/>
          </w:tcPr>
          <w:p w:rsidR="009E5603" w:rsidRPr="0046158D" w:rsidRDefault="009E5603" w:rsidP="001635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над 4 работни места</w:t>
            </w:r>
          </w:p>
        </w:tc>
        <w:tc>
          <w:tcPr>
            <w:tcW w:w="960" w:type="dxa"/>
            <w:shd w:val="clear" w:color="auto" w:fill="C5E0B3"/>
            <w:noWrap/>
            <w:hideMark/>
          </w:tcPr>
          <w:p w:rsidR="009E5603" w:rsidRPr="0046158D" w:rsidRDefault="009E5603" w:rsidP="001635E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</w:t>
            </w:r>
          </w:p>
        </w:tc>
      </w:tr>
      <w:tr w:rsidR="009E5603" w:rsidRPr="0046158D" w:rsidTr="001635EF">
        <w:trPr>
          <w:trHeight w:val="630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9E5603" w:rsidRPr="0046158D" w:rsidRDefault="009E5603" w:rsidP="001635E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7620" w:type="dxa"/>
            <w:shd w:val="clear" w:color="auto" w:fill="E2EFD9"/>
            <w:hideMark/>
          </w:tcPr>
          <w:p w:rsidR="009E5603" w:rsidRPr="0046158D" w:rsidRDefault="009E5603" w:rsidP="001635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Кандидатът е осъществявал дейност на територията най-малко 1 години преди датата на кандидатстване;</w:t>
            </w:r>
          </w:p>
        </w:tc>
        <w:tc>
          <w:tcPr>
            <w:tcW w:w="960" w:type="dxa"/>
            <w:shd w:val="clear" w:color="auto" w:fill="E2EFD9"/>
            <w:noWrap/>
            <w:hideMark/>
          </w:tcPr>
          <w:p w:rsidR="009E5603" w:rsidRPr="0046158D" w:rsidRDefault="009E5603" w:rsidP="001635E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9E5603" w:rsidRPr="0046158D" w:rsidTr="001635EF">
        <w:trPr>
          <w:trHeight w:val="315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9E5603" w:rsidRPr="0046158D" w:rsidRDefault="009E5603" w:rsidP="001635E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7620" w:type="dxa"/>
            <w:shd w:val="clear" w:color="auto" w:fill="C5E0B3"/>
            <w:hideMark/>
          </w:tcPr>
          <w:p w:rsidR="009E5603" w:rsidRPr="0046158D" w:rsidRDefault="009E5603" w:rsidP="001635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Проектът, създава заетост на млади хора (до 29 год.);</w:t>
            </w:r>
          </w:p>
        </w:tc>
        <w:tc>
          <w:tcPr>
            <w:tcW w:w="960" w:type="dxa"/>
            <w:shd w:val="clear" w:color="auto" w:fill="C5E0B3"/>
            <w:noWrap/>
            <w:hideMark/>
          </w:tcPr>
          <w:p w:rsidR="009E5603" w:rsidRPr="0046158D" w:rsidRDefault="009E5603" w:rsidP="001635E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9E5603" w:rsidRPr="0046158D" w:rsidTr="001635EF">
        <w:trPr>
          <w:trHeight w:val="315"/>
        </w:trPr>
        <w:tc>
          <w:tcPr>
            <w:tcW w:w="580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70AD47"/>
            <w:noWrap/>
            <w:hideMark/>
          </w:tcPr>
          <w:p w:rsidR="009E5603" w:rsidRPr="0046158D" w:rsidRDefault="009E5603" w:rsidP="001635E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620" w:type="dxa"/>
            <w:shd w:val="clear" w:color="auto" w:fill="E2EFD9"/>
            <w:hideMark/>
          </w:tcPr>
          <w:p w:rsidR="009E5603" w:rsidRPr="0046158D" w:rsidRDefault="009E5603" w:rsidP="001635E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Общо</w:t>
            </w:r>
          </w:p>
        </w:tc>
        <w:tc>
          <w:tcPr>
            <w:tcW w:w="960" w:type="dxa"/>
            <w:shd w:val="clear" w:color="auto" w:fill="E2EFD9"/>
            <w:noWrap/>
            <w:hideMark/>
          </w:tcPr>
          <w:p w:rsidR="009E5603" w:rsidRPr="0046158D" w:rsidRDefault="009E5603" w:rsidP="001635E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100 т.</w:t>
            </w:r>
          </w:p>
        </w:tc>
      </w:tr>
    </w:tbl>
    <w:p w:rsidR="00BA716F" w:rsidRDefault="00BA716F" w:rsidP="00BA716F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BE454D" w:rsidRPr="002923C1" w:rsidRDefault="00BE454D" w:rsidP="00BA716F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5D01A9" w:rsidRPr="002923C1" w:rsidRDefault="00BA716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Минимален брой точки : </w:t>
      </w:r>
      <w:r w:rsidR="00CD2F9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1</w:t>
      </w:r>
      <w:r w:rsidRPr="00E011E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0т.</w:t>
      </w:r>
    </w:p>
    <w:p w:rsidR="00BA716F" w:rsidRPr="002923C1" w:rsidRDefault="00BA716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8F19FC" w:rsidRPr="00E011EC" w:rsidRDefault="008F19FC" w:rsidP="008F19FC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u w:val="single"/>
        </w:rPr>
      </w:pPr>
      <w:r w:rsidRPr="00E011EC">
        <w:rPr>
          <w:rFonts w:ascii="Times New Roman" w:eastAsia="Times New Roman" w:hAnsi="Times New Roman" w:cs="Times New Roman"/>
          <w:u w:val="single"/>
        </w:rPr>
        <w:t>В</w:t>
      </w:r>
      <w:r w:rsidRPr="00E011EC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случай,че две или повече проектни предложения получат еднакъв брой точки по критериите за оценка и не е наличен финансов ресурс за финансирането и</w:t>
      </w:r>
      <w:r w:rsidR="00E011EC" w:rsidRPr="00E011EC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м ще бъдат финансирани проекти, които </w:t>
      </w:r>
      <w:r w:rsidR="00E011EC" w:rsidRPr="00E011EC">
        <w:rPr>
          <w:rFonts w:ascii="Times New Roman" w:hAnsi="Times New Roman"/>
          <w:sz w:val="24"/>
          <w:szCs w:val="24"/>
          <w:u w:val="single"/>
        </w:rPr>
        <w:t xml:space="preserve"> разкриват повече на брой работни места.</w:t>
      </w:r>
    </w:p>
    <w:p w:rsidR="00BA716F" w:rsidRDefault="00BA716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BE454D" w:rsidRDefault="00BE454D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BE454D" w:rsidRDefault="00BE454D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BE454D" w:rsidRDefault="00BE454D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8B183F" w:rsidRDefault="008B183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8B183F" w:rsidRDefault="008B183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8B183F" w:rsidRDefault="008B183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8B183F" w:rsidRDefault="008B183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8B183F" w:rsidRDefault="008B183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8B183F" w:rsidRDefault="008B183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8B183F" w:rsidRDefault="008B183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BE454D" w:rsidRPr="002923C1" w:rsidRDefault="00BE454D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  <w:t>Лица за контакт:</w:t>
      </w: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Иванка Талева- Изпълнителен директор , моб.тел.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0886 797808</w:t>
      </w: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Даниела Радева- експерт гр.Лъки, моб.тел. 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0895 443993</w:t>
      </w: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Соня Ружинова-експерт с.Баните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, моб.тел. 0879 618141</w:t>
      </w: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923C1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Подробна информация и документи за кандидатстване са достъпни:</w:t>
      </w: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-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в ИСУН на адрес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hyperlink r:id="rId8" w:history="1">
        <w:r w:rsidRPr="002923C1">
          <w:rPr>
            <w:rStyle w:val="Hyperlink"/>
            <w:rFonts w:ascii="Times New Roman" w:eastAsia="Times New Roman" w:hAnsi="Times New Roman" w:cs="Times New Roman"/>
            <w:b/>
            <w:sz w:val="24"/>
            <w:szCs w:val="24"/>
            <w:lang w:eastAsia="bg-BG"/>
          </w:rPr>
          <w:t>https://eumis2020.government.bg</w:t>
        </w:r>
      </w:hyperlink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- на електронната страница на МИГ „Преспа”-</w:t>
      </w:r>
      <w:r w:rsidRPr="002923C1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Pr="002923C1">
          <w:rPr>
            <w:rStyle w:val="Hyperlink"/>
            <w:rFonts w:ascii="Times New Roman" w:eastAsia="Times New Roman" w:hAnsi="Times New Roman" w:cs="Times New Roman"/>
            <w:b/>
            <w:sz w:val="24"/>
            <w:szCs w:val="24"/>
            <w:lang w:eastAsia="bg-BG"/>
          </w:rPr>
          <w:t>http://www.migprespa.com/</w:t>
        </w:r>
      </w:hyperlink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- в офисите на МИГ „Преспа” в гр. Чепеларе, гр. Лъки и с.Баните</w:t>
      </w: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Начини на подаване на проектни предложения:</w:t>
      </w:r>
    </w:p>
    <w:p w:rsidR="007D5145" w:rsidRPr="002923C1" w:rsidRDefault="007D5145" w:rsidP="007D5145">
      <w:pPr>
        <w:widowControl w:val="0"/>
        <w:autoSpaceDE w:val="0"/>
        <w:autoSpaceDN w:val="0"/>
        <w:adjustRightInd w:val="0"/>
        <w:spacing w:after="0" w:line="36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Проектните предложения от кандидат</w:t>
      </w:r>
      <w:r w:rsidR="007B0EA9">
        <w:rPr>
          <w:rFonts w:ascii="Times New Roman" w:eastAsia="Times New Roman" w:hAnsi="Times New Roman" w:cs="Times New Roman"/>
          <w:sz w:val="24"/>
          <w:szCs w:val="24"/>
          <w:lang w:eastAsia="bg-BG"/>
        </w:rPr>
        <w:t>и за подпомагане по подмярка 6.4</w:t>
      </w:r>
      <w:r w:rsidR="0068348C">
        <w:rPr>
          <w:rFonts w:ascii="Times New Roman" w:eastAsia="Times New Roman" w:hAnsi="Times New Roman" w:cs="Times New Roman"/>
          <w:sz w:val="24"/>
          <w:szCs w:val="24"/>
          <w:lang w:eastAsia="bg-BG"/>
        </w:rPr>
        <w:t>.1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Стратегията за ВОМР се подават електронно в ИСУН в рамките на срока,определен в обявата и в процедурата за прием на проектни предложения.Интернет адресът на модула за електронно кандидатстване на ИСУН 2020 е </w:t>
      </w:r>
      <w:hyperlink w:history="1">
        <w:r w:rsidRPr="002923C1">
          <w:rPr>
            <w:rStyle w:val="Hyperlink"/>
            <w:rFonts w:ascii="Times New Roman" w:eastAsia="Times New Roman" w:hAnsi="Times New Roman" w:cs="Times New Roman"/>
            <w:sz w:val="24"/>
            <w:szCs w:val="24"/>
            <w:u w:val="none"/>
            <w:lang w:eastAsia="bg-BG"/>
          </w:rPr>
          <w:t xml:space="preserve">https://eumis2020.government.bg, </w:t>
        </w:r>
        <w:r w:rsidRPr="002923C1"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bg-BG"/>
          </w:rPr>
          <w:t>където</w:t>
        </w:r>
      </w:hyperlink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 налично ръководство за работа със системата.</w:t>
      </w:r>
    </w:p>
    <w:p w:rsidR="00B02C90" w:rsidRDefault="00B02C90" w:rsidP="00B02C90">
      <w:pPr>
        <w:pStyle w:val="Footer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bg-BG"/>
        </w:rPr>
        <w:t xml:space="preserve">            </w:t>
      </w:r>
    </w:p>
    <w:p w:rsidR="00B02C90" w:rsidRDefault="00B02C90" w:rsidP="00B02C90">
      <w:pPr>
        <w:pStyle w:val="Footer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B02C90" w:rsidRDefault="00B02C90" w:rsidP="00B02C90">
      <w:pPr>
        <w:pStyle w:val="Footer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BE454D" w:rsidRDefault="00BE454D" w:rsidP="00B02C90">
      <w:pPr>
        <w:pStyle w:val="Footer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BE454D" w:rsidRDefault="00BE454D" w:rsidP="00B02C90">
      <w:pPr>
        <w:pStyle w:val="Footer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BE454D" w:rsidRDefault="00BE454D" w:rsidP="00B02C90">
      <w:pPr>
        <w:pStyle w:val="Footer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BE454D" w:rsidRDefault="00BE454D" w:rsidP="00B02C90">
      <w:pPr>
        <w:pStyle w:val="Footer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BE454D" w:rsidRDefault="00BE454D" w:rsidP="00B02C90">
      <w:pPr>
        <w:pStyle w:val="Footer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BE454D" w:rsidRDefault="00BE454D" w:rsidP="00B02C90">
      <w:pPr>
        <w:pStyle w:val="Footer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BE454D" w:rsidRDefault="00BE454D" w:rsidP="00B02C90">
      <w:pPr>
        <w:pStyle w:val="Footer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BE454D" w:rsidRDefault="00BE454D" w:rsidP="00B02C90">
      <w:pPr>
        <w:pStyle w:val="Footer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BE454D" w:rsidRDefault="00BE454D" w:rsidP="00B02C90">
      <w:pPr>
        <w:pStyle w:val="Footer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BE454D" w:rsidRDefault="00BE454D" w:rsidP="00B02C90">
      <w:pPr>
        <w:pStyle w:val="Footer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BE454D" w:rsidRDefault="00BE454D" w:rsidP="00B02C90">
      <w:pPr>
        <w:pStyle w:val="Footer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BE454D" w:rsidRDefault="00BE454D" w:rsidP="00B02C90">
      <w:pPr>
        <w:pStyle w:val="Footer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BE454D" w:rsidRDefault="00BE454D" w:rsidP="00B02C90">
      <w:pPr>
        <w:pStyle w:val="Footer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BE454D" w:rsidRDefault="00BE454D" w:rsidP="00B02C90">
      <w:pPr>
        <w:pStyle w:val="Footer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BE454D" w:rsidRDefault="00BE454D" w:rsidP="00B02C90">
      <w:pPr>
        <w:pStyle w:val="Footer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BE454D" w:rsidRDefault="00BE454D" w:rsidP="00B02C90">
      <w:pPr>
        <w:pStyle w:val="Footer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7D5145" w:rsidRPr="002923C1" w:rsidRDefault="00B02C90" w:rsidP="00B02C90">
      <w:pPr>
        <w:pStyle w:val="Footer"/>
        <w:tabs>
          <w:tab w:val="clear" w:pos="9072"/>
        </w:tabs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bg-BG"/>
        </w:rPr>
        <w:t xml:space="preserve">                                                 </w:t>
      </w:r>
      <w:r w:rsidR="007D5145" w:rsidRPr="002923C1">
        <w:rPr>
          <w:rFonts w:ascii="Times New Roman" w:hAnsi="Times New Roman" w:cs="Times New Roman"/>
          <w:noProof/>
          <w:sz w:val="16"/>
          <w:szCs w:val="16"/>
          <w:lang w:eastAsia="bg-BG"/>
        </w:rPr>
        <w:drawing>
          <wp:inline distT="0" distB="0" distL="0" distR="0">
            <wp:extent cx="361950" cy="457200"/>
            <wp:effectExtent l="19050" t="0" r="0" b="0"/>
            <wp:docPr id="37" name="Картина 37" descr="Ban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Banite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5145" w:rsidRPr="002923C1">
        <w:rPr>
          <w:rFonts w:ascii="Times New Roman" w:hAnsi="Times New Roman" w:cs="Times New Roman"/>
          <w:sz w:val="16"/>
          <w:szCs w:val="16"/>
        </w:rPr>
        <w:t xml:space="preserve">              </w:t>
      </w:r>
      <w:r w:rsidR="007D5145" w:rsidRPr="002923C1">
        <w:rPr>
          <w:rFonts w:ascii="Times New Roman" w:hAnsi="Times New Roman" w:cs="Times New Roman"/>
          <w:noProof/>
          <w:sz w:val="16"/>
          <w:szCs w:val="16"/>
          <w:lang w:eastAsia="bg-BG"/>
        </w:rPr>
        <w:drawing>
          <wp:inline distT="0" distB="0" distL="0" distR="0">
            <wp:extent cx="323850" cy="457200"/>
            <wp:effectExtent l="19050" t="0" r="0" b="0"/>
            <wp:docPr id="38" name="Картина 38" descr="Luky_sign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Luky_sign (1)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5145" w:rsidRPr="002923C1">
        <w:rPr>
          <w:rFonts w:ascii="Times New Roman" w:hAnsi="Times New Roman" w:cs="Times New Roman"/>
          <w:sz w:val="16"/>
          <w:szCs w:val="16"/>
        </w:rPr>
        <w:t xml:space="preserve">             </w:t>
      </w:r>
      <w:r w:rsidR="007D5145" w:rsidRPr="002923C1">
        <w:rPr>
          <w:rFonts w:ascii="Times New Roman" w:hAnsi="Times New Roman" w:cs="Times New Roman"/>
          <w:noProof/>
          <w:sz w:val="16"/>
          <w:szCs w:val="16"/>
          <w:lang w:eastAsia="bg-BG"/>
        </w:rPr>
        <w:drawing>
          <wp:inline distT="0" distB="0" distL="0" distR="0">
            <wp:extent cx="390525" cy="514350"/>
            <wp:effectExtent l="19050" t="0" r="9525" b="0"/>
            <wp:docPr id="39" name="Картина 39" descr="chepela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hepelare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7D5145" w:rsidRPr="002923C1" w:rsidRDefault="007D5145" w:rsidP="007D5145">
      <w:pPr>
        <w:spacing w:after="0"/>
        <w:jc w:val="center"/>
        <w:rPr>
          <w:rFonts w:ascii="Times New Roman" w:hAnsi="Times New Roman" w:cs="Times New Roman"/>
        </w:rPr>
      </w:pPr>
      <w:r w:rsidRPr="002923C1">
        <w:rPr>
          <w:rFonts w:ascii="Times New Roman" w:hAnsi="Times New Roman" w:cs="Times New Roman"/>
        </w:rPr>
        <w:t>Сдружение Местна Инициативна Група „Преспа” - общини Баните, Лъки и Чепеларе</w:t>
      </w:r>
    </w:p>
    <w:p w:rsidR="007D5145" w:rsidRPr="002923C1" w:rsidRDefault="007D5145" w:rsidP="007D5145">
      <w:pPr>
        <w:spacing w:after="0"/>
        <w:jc w:val="center"/>
        <w:rPr>
          <w:rStyle w:val="Strong"/>
          <w:rFonts w:ascii="Times New Roman" w:hAnsi="Times New Roman" w:cs="Times New Roman"/>
          <w:b w:val="0"/>
          <w:bCs w:val="0"/>
        </w:rPr>
      </w:pPr>
      <w:r w:rsidRPr="002923C1">
        <w:rPr>
          <w:rFonts w:ascii="Times New Roman" w:hAnsi="Times New Roman" w:cs="Times New Roman"/>
        </w:rPr>
        <w:t xml:space="preserve">адрес: гр. Чепеларе 4850; </w:t>
      </w:r>
      <w:r w:rsidRPr="002923C1">
        <w:rPr>
          <w:rFonts w:ascii="Times New Roman" w:hAnsi="Times New Roman" w:cs="Times New Roman"/>
          <w:lang w:val="ru-RU"/>
        </w:rPr>
        <w:t xml:space="preserve">ул. ”Йордан Данчев” № 1; </w:t>
      </w:r>
      <w:r w:rsidRPr="002923C1">
        <w:rPr>
          <w:rFonts w:ascii="Times New Roman" w:hAnsi="Times New Roman" w:cs="Times New Roman"/>
          <w:lang w:val="en-US"/>
        </w:rPr>
        <w:t>e</w:t>
      </w:r>
      <w:r w:rsidRPr="002923C1">
        <w:rPr>
          <w:rFonts w:ascii="Times New Roman" w:hAnsi="Times New Roman" w:cs="Times New Roman"/>
          <w:lang w:val="ru-RU"/>
        </w:rPr>
        <w:t>-</w:t>
      </w:r>
      <w:r w:rsidRPr="002923C1">
        <w:rPr>
          <w:rFonts w:ascii="Times New Roman" w:hAnsi="Times New Roman" w:cs="Times New Roman"/>
          <w:lang w:val="en-US"/>
        </w:rPr>
        <w:t>mail</w:t>
      </w:r>
      <w:r w:rsidRPr="002923C1">
        <w:rPr>
          <w:rFonts w:ascii="Times New Roman" w:hAnsi="Times New Roman" w:cs="Times New Roman"/>
          <w:lang w:val="ru-RU"/>
        </w:rPr>
        <w:t xml:space="preserve">: </w:t>
      </w:r>
      <w:hyperlink r:id="rId13" w:history="1">
        <w:r w:rsidRPr="002923C1">
          <w:rPr>
            <w:rStyle w:val="Hyperlink"/>
            <w:rFonts w:ascii="Times New Roman" w:hAnsi="Times New Roman" w:cs="Times New Roman"/>
            <w:lang w:val="en-US"/>
          </w:rPr>
          <w:t>migprespa</w:t>
        </w:r>
        <w:r w:rsidRPr="002923C1">
          <w:rPr>
            <w:rStyle w:val="Hyperlink"/>
            <w:rFonts w:ascii="Times New Roman" w:hAnsi="Times New Roman" w:cs="Times New Roman"/>
            <w:lang w:val="ru-RU"/>
          </w:rPr>
          <w:t>@</w:t>
        </w:r>
        <w:r w:rsidRPr="002923C1">
          <w:rPr>
            <w:rStyle w:val="Hyperlink"/>
            <w:rFonts w:ascii="Times New Roman" w:hAnsi="Times New Roman" w:cs="Times New Roman"/>
            <w:lang w:val="en-US"/>
          </w:rPr>
          <w:t>gmail</w:t>
        </w:r>
        <w:r w:rsidRPr="002923C1">
          <w:rPr>
            <w:rStyle w:val="Hyperlink"/>
            <w:rFonts w:ascii="Times New Roman" w:hAnsi="Times New Roman" w:cs="Times New Roman"/>
            <w:lang w:val="ru-RU"/>
          </w:rPr>
          <w:t>.</w:t>
        </w:r>
        <w:r w:rsidRPr="002923C1">
          <w:rPr>
            <w:rStyle w:val="Hyperlink"/>
            <w:rFonts w:ascii="Times New Roman" w:hAnsi="Times New Roman" w:cs="Times New Roman"/>
            <w:lang w:val="en-US"/>
          </w:rPr>
          <w:t>com</w:t>
        </w:r>
      </w:hyperlink>
    </w:p>
    <w:p w:rsidR="007D5145" w:rsidRPr="002923C1" w:rsidRDefault="007D5145" w:rsidP="007D5145">
      <w:pPr>
        <w:spacing w:after="0"/>
        <w:jc w:val="center"/>
        <w:rPr>
          <w:rFonts w:ascii="Times New Roman" w:hAnsi="Times New Roman" w:cs="Times New Roman"/>
        </w:rPr>
      </w:pPr>
      <w:r w:rsidRPr="002923C1">
        <w:rPr>
          <w:rStyle w:val="Strong"/>
          <w:rFonts w:ascii="Times New Roman" w:hAnsi="Times New Roman" w:cs="Times New Roman"/>
          <w:b w:val="0"/>
          <w:bCs w:val="0"/>
        </w:rPr>
        <w:t xml:space="preserve">телефон за контакти: </w:t>
      </w:r>
      <w:r w:rsidRPr="002923C1">
        <w:rPr>
          <w:rFonts w:ascii="Times New Roman" w:eastAsia="Times New Roman" w:hAnsi="Times New Roman" w:cs="Times New Roman"/>
          <w:b/>
          <w:lang w:eastAsia="bg-BG"/>
        </w:rPr>
        <w:t>0886 797808</w:t>
      </w:r>
    </w:p>
    <w:p w:rsidR="0023738E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23738E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EE0862" w:rsidRPr="00DD4750" w:rsidRDefault="00EE0862" w:rsidP="00336B1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EE0862" w:rsidRPr="00DD4750" w:rsidSect="00FE55C1">
      <w:headerReference w:type="default" r:id="rId14"/>
      <w:footerReference w:type="default" r:id="rId15"/>
      <w:pgSz w:w="11906" w:h="16838"/>
      <w:pgMar w:top="284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694B" w:rsidRDefault="00CD694B" w:rsidP="003A3F45">
      <w:pPr>
        <w:spacing w:after="0" w:line="240" w:lineRule="auto"/>
      </w:pPr>
      <w:r>
        <w:separator/>
      </w:r>
    </w:p>
  </w:endnote>
  <w:endnote w:type="continuationSeparator" w:id="0">
    <w:p w:rsidR="00CD694B" w:rsidRDefault="00CD694B" w:rsidP="003A3F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3253234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D5145" w:rsidRDefault="00212CA3">
        <w:pPr>
          <w:pStyle w:val="Footer"/>
          <w:jc w:val="right"/>
          <w:rPr>
            <w:noProof/>
          </w:rPr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946150">
          <w:rPr>
            <w:noProof/>
          </w:rPr>
          <w:t>4</w:t>
        </w:r>
        <w:r>
          <w:rPr>
            <w:noProof/>
          </w:rPr>
          <w:fldChar w:fldCharType="end"/>
        </w:r>
      </w:p>
      <w:p w:rsidR="007D5145" w:rsidRDefault="00CD694B" w:rsidP="00D74B35">
        <w:pPr>
          <w:pStyle w:val="Footer"/>
          <w:jc w:val="center"/>
        </w:pPr>
      </w:p>
    </w:sdtContent>
  </w:sdt>
  <w:p w:rsidR="007D5145" w:rsidRDefault="007D5145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694B" w:rsidRDefault="00CD694B" w:rsidP="003A3F45">
      <w:pPr>
        <w:spacing w:after="0" w:line="240" w:lineRule="auto"/>
      </w:pPr>
      <w:r>
        <w:separator/>
      </w:r>
    </w:p>
  </w:footnote>
  <w:footnote w:type="continuationSeparator" w:id="0">
    <w:p w:rsidR="00CD694B" w:rsidRDefault="00CD694B" w:rsidP="003A3F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5145" w:rsidRDefault="007D5145" w:rsidP="007D5145">
    <w:pPr>
      <w:pStyle w:val="Header"/>
      <w:rPr>
        <w:noProof/>
      </w:rPr>
    </w:pPr>
    <w:r>
      <w:rPr>
        <w:noProof/>
        <w:lang w:eastAsia="bg-BG"/>
      </w:rPr>
      <w:drawing>
        <wp:inline distT="0" distB="0" distL="0" distR="0">
          <wp:extent cx="895350" cy="647700"/>
          <wp:effectExtent l="19050" t="0" r="0" b="0"/>
          <wp:docPr id="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</w:t>
    </w:r>
    <w:r>
      <w:rPr>
        <w:noProof/>
        <w:lang w:eastAsia="bg-BG"/>
      </w:rPr>
      <w:drawing>
        <wp:inline distT="0" distB="0" distL="0" distR="0">
          <wp:extent cx="962025" cy="542925"/>
          <wp:effectExtent l="19050" t="0" r="9525" b="0"/>
          <wp:docPr id="7" name="Картина 2" descr="лого–мз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лого–мзх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542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i/>
        <w:noProof/>
      </w:rPr>
      <w:t xml:space="preserve">            </w:t>
    </w:r>
    <w:r>
      <w:rPr>
        <w:i/>
        <w:noProof/>
        <w:lang w:eastAsia="bg-BG"/>
      </w:rPr>
      <w:drawing>
        <wp:inline distT="0" distB="0" distL="0" distR="0">
          <wp:extent cx="762000" cy="638175"/>
          <wp:effectExtent l="19050" t="0" r="0" b="0"/>
          <wp:docPr id="8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i/>
        <w:noProof/>
      </w:rPr>
      <w:t xml:space="preserve">       </w:t>
    </w:r>
    <w:r>
      <w:rPr>
        <w:i/>
        <w:noProof/>
        <w:lang w:eastAsia="bg-BG"/>
      </w:rPr>
      <w:drawing>
        <wp:inline distT="0" distB="0" distL="0" distR="0">
          <wp:extent cx="1914525" cy="876300"/>
          <wp:effectExtent l="19050" t="0" r="9525" b="0"/>
          <wp:docPr id="9" name="Картина 4" descr="logo PRSR2014-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4" descr="logo PRSR2014-2020"/>
                  <pic:cNvPicPr>
                    <a:picLocks noChangeAspect="1" noChangeArrowheads="1"/>
                  </pic:cNvPicPr>
                </pic:nvPicPr>
                <pic:blipFill>
                  <a:blip r:embed="rId4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452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D5145" w:rsidRPr="007D5145" w:rsidRDefault="007D5145" w:rsidP="007D5145">
    <w:pPr>
      <w:pStyle w:val="Header"/>
      <w:jc w:val="center"/>
      <w:rPr>
        <w:rFonts w:ascii="Times New Roman" w:hAnsi="Times New Roman" w:cs="Times New Roman"/>
        <w:b/>
        <w:iCs/>
        <w:spacing w:val="3"/>
        <w:sz w:val="18"/>
        <w:szCs w:val="18"/>
      </w:rPr>
    </w:pPr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Европейски земеделски фонд за развитие на селските райони – Европа инвестира в селските райони</w:t>
    </w:r>
  </w:p>
  <w:p w:rsidR="007D5145" w:rsidRPr="00FE55C1" w:rsidRDefault="007D5145" w:rsidP="007D5145">
    <w:pPr>
      <w:pStyle w:val="Header"/>
      <w:jc w:val="center"/>
      <w:rPr>
        <w:rFonts w:ascii="Times New Roman" w:hAnsi="Times New Roman" w:cs="Times New Roman"/>
        <w:b/>
        <w:color w:val="808080"/>
        <w:sz w:val="20"/>
        <w:szCs w:val="20"/>
        <w:lang w:val="ru-RU"/>
      </w:rPr>
    </w:pPr>
    <w:r w:rsidRPr="00FE55C1">
      <w:rPr>
        <w:rFonts w:ascii="Times New Roman" w:hAnsi="Times New Roman" w:cs="Times New Roman"/>
        <w:b/>
        <w:sz w:val="20"/>
        <w:szCs w:val="20"/>
        <w:lang w:val="ru-RU"/>
      </w:rPr>
      <w:t>ПРОГРАМА ЗА РАЗВИТИЕ НА СЕЛСКИТЕ РАЙОНИ   2014 – 2020 г.</w:t>
    </w:r>
  </w:p>
  <w:p w:rsidR="007D5145" w:rsidRPr="007D5145" w:rsidRDefault="007D5145" w:rsidP="007D514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83DB5"/>
    <w:multiLevelType w:val="hybridMultilevel"/>
    <w:tmpl w:val="0C489E16"/>
    <w:lvl w:ilvl="0" w:tplc="857C69BE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Bidi" w:hint="default"/>
        <w:sz w:val="28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452A7"/>
    <w:multiLevelType w:val="hybridMultilevel"/>
    <w:tmpl w:val="2E3C10DA"/>
    <w:lvl w:ilvl="0" w:tplc="682E091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A4357CC"/>
    <w:multiLevelType w:val="hybridMultilevel"/>
    <w:tmpl w:val="01AA170C"/>
    <w:lvl w:ilvl="0" w:tplc="040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8E8364A"/>
    <w:multiLevelType w:val="hybridMultilevel"/>
    <w:tmpl w:val="BB1CC502"/>
    <w:lvl w:ilvl="0" w:tplc="B90A5A9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495E81"/>
    <w:multiLevelType w:val="multilevel"/>
    <w:tmpl w:val="8AA09654"/>
    <w:lvl w:ilvl="0">
      <w:start w:val="1"/>
      <w:numFmt w:val="lowerLetter"/>
      <w:lvlText w:val="%1)"/>
      <w:lvlJc w:val="left"/>
      <w:pPr>
        <w:ind w:left="1428" w:hanging="360"/>
      </w:pPr>
    </w:lvl>
    <w:lvl w:ilvl="1">
      <w:start w:val="1"/>
      <w:numFmt w:val="lowerLetter"/>
      <w:lvlText w:val="%2)"/>
      <w:lvlJc w:val="left"/>
      <w:pPr>
        <w:ind w:left="1788" w:hanging="360"/>
      </w:pPr>
    </w:lvl>
    <w:lvl w:ilvl="2">
      <w:start w:val="1"/>
      <w:numFmt w:val="lowerRoman"/>
      <w:lvlText w:val="%3)"/>
      <w:lvlJc w:val="left"/>
      <w:pPr>
        <w:ind w:left="2148" w:hanging="360"/>
      </w:pPr>
    </w:lvl>
    <w:lvl w:ilvl="3">
      <w:start w:val="1"/>
      <w:numFmt w:val="decimal"/>
      <w:lvlText w:val="(%4)"/>
      <w:lvlJc w:val="left"/>
      <w:pPr>
        <w:ind w:left="2508" w:hanging="360"/>
      </w:pPr>
    </w:lvl>
    <w:lvl w:ilvl="4">
      <w:start w:val="1"/>
      <w:numFmt w:val="lowerLetter"/>
      <w:lvlText w:val="(%5)"/>
      <w:lvlJc w:val="left"/>
      <w:pPr>
        <w:ind w:left="2868" w:hanging="360"/>
      </w:pPr>
    </w:lvl>
    <w:lvl w:ilvl="5">
      <w:start w:val="1"/>
      <w:numFmt w:val="lowerRoman"/>
      <w:lvlText w:val="(%6)"/>
      <w:lvlJc w:val="left"/>
      <w:pPr>
        <w:ind w:left="3228" w:hanging="360"/>
      </w:pPr>
    </w:lvl>
    <w:lvl w:ilvl="6">
      <w:start w:val="1"/>
      <w:numFmt w:val="decimal"/>
      <w:lvlText w:val="%7."/>
      <w:lvlJc w:val="left"/>
      <w:pPr>
        <w:ind w:left="3588" w:hanging="360"/>
      </w:pPr>
    </w:lvl>
    <w:lvl w:ilvl="7">
      <w:start w:val="1"/>
      <w:numFmt w:val="lowerLetter"/>
      <w:lvlText w:val="%8."/>
      <w:lvlJc w:val="left"/>
      <w:pPr>
        <w:ind w:left="3948" w:hanging="360"/>
      </w:pPr>
    </w:lvl>
    <w:lvl w:ilvl="8">
      <w:start w:val="1"/>
      <w:numFmt w:val="lowerRoman"/>
      <w:lvlText w:val="%9."/>
      <w:lvlJc w:val="left"/>
      <w:pPr>
        <w:ind w:left="4308" w:hanging="360"/>
      </w:pPr>
    </w:lvl>
  </w:abstractNum>
  <w:abstractNum w:abstractNumId="5" w15:restartNumberingAfterBreak="0">
    <w:nsid w:val="2A03014B"/>
    <w:multiLevelType w:val="hybridMultilevel"/>
    <w:tmpl w:val="F39C67C0"/>
    <w:lvl w:ilvl="0" w:tplc="BD98F1C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DB5134"/>
    <w:multiLevelType w:val="hybridMultilevel"/>
    <w:tmpl w:val="EB524470"/>
    <w:lvl w:ilvl="0" w:tplc="0402000F">
      <w:start w:val="1"/>
      <w:numFmt w:val="decimal"/>
      <w:lvlText w:val="%1."/>
      <w:lvlJc w:val="left"/>
      <w:pPr>
        <w:ind w:left="1146" w:hanging="360"/>
      </w:pPr>
    </w:lvl>
    <w:lvl w:ilvl="1" w:tplc="04020019" w:tentative="1">
      <w:start w:val="1"/>
      <w:numFmt w:val="lowerLetter"/>
      <w:lvlText w:val="%2."/>
      <w:lvlJc w:val="left"/>
      <w:pPr>
        <w:ind w:left="1866" w:hanging="360"/>
      </w:pPr>
    </w:lvl>
    <w:lvl w:ilvl="2" w:tplc="0402001B" w:tentative="1">
      <w:start w:val="1"/>
      <w:numFmt w:val="lowerRoman"/>
      <w:lvlText w:val="%3."/>
      <w:lvlJc w:val="right"/>
      <w:pPr>
        <w:ind w:left="2586" w:hanging="180"/>
      </w:pPr>
    </w:lvl>
    <w:lvl w:ilvl="3" w:tplc="0402000F" w:tentative="1">
      <w:start w:val="1"/>
      <w:numFmt w:val="decimal"/>
      <w:lvlText w:val="%4."/>
      <w:lvlJc w:val="left"/>
      <w:pPr>
        <w:ind w:left="3306" w:hanging="360"/>
      </w:pPr>
    </w:lvl>
    <w:lvl w:ilvl="4" w:tplc="04020019" w:tentative="1">
      <w:start w:val="1"/>
      <w:numFmt w:val="lowerLetter"/>
      <w:lvlText w:val="%5."/>
      <w:lvlJc w:val="left"/>
      <w:pPr>
        <w:ind w:left="4026" w:hanging="360"/>
      </w:pPr>
    </w:lvl>
    <w:lvl w:ilvl="5" w:tplc="0402001B" w:tentative="1">
      <w:start w:val="1"/>
      <w:numFmt w:val="lowerRoman"/>
      <w:lvlText w:val="%6."/>
      <w:lvlJc w:val="right"/>
      <w:pPr>
        <w:ind w:left="4746" w:hanging="180"/>
      </w:pPr>
    </w:lvl>
    <w:lvl w:ilvl="6" w:tplc="0402000F" w:tentative="1">
      <w:start w:val="1"/>
      <w:numFmt w:val="decimal"/>
      <w:lvlText w:val="%7."/>
      <w:lvlJc w:val="left"/>
      <w:pPr>
        <w:ind w:left="5466" w:hanging="360"/>
      </w:pPr>
    </w:lvl>
    <w:lvl w:ilvl="7" w:tplc="04020019" w:tentative="1">
      <w:start w:val="1"/>
      <w:numFmt w:val="lowerLetter"/>
      <w:lvlText w:val="%8."/>
      <w:lvlJc w:val="left"/>
      <w:pPr>
        <w:ind w:left="6186" w:hanging="360"/>
      </w:pPr>
    </w:lvl>
    <w:lvl w:ilvl="8" w:tplc="0402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3FDB02F8"/>
    <w:multiLevelType w:val="multilevel"/>
    <w:tmpl w:val="0402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429F0FF0"/>
    <w:multiLevelType w:val="hybridMultilevel"/>
    <w:tmpl w:val="4E6861F6"/>
    <w:lvl w:ilvl="0" w:tplc="953826C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47471F96"/>
    <w:multiLevelType w:val="hybridMultilevel"/>
    <w:tmpl w:val="7C8EC318"/>
    <w:lvl w:ilvl="0" w:tplc="040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48D67B89"/>
    <w:multiLevelType w:val="hybridMultilevel"/>
    <w:tmpl w:val="20187E7E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4AB678DF"/>
    <w:multiLevelType w:val="hybridMultilevel"/>
    <w:tmpl w:val="ACEC50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EB26653"/>
    <w:multiLevelType w:val="hybridMultilevel"/>
    <w:tmpl w:val="5D6A1276"/>
    <w:lvl w:ilvl="0" w:tplc="B6766E5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  <w:sz w:val="26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237801"/>
    <w:multiLevelType w:val="hybridMultilevel"/>
    <w:tmpl w:val="FADE9A04"/>
    <w:lvl w:ilvl="0" w:tplc="040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75190821"/>
    <w:multiLevelType w:val="hybridMultilevel"/>
    <w:tmpl w:val="06F65C36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0"/>
  </w:num>
  <w:num w:numId="3">
    <w:abstractNumId w:val="6"/>
  </w:num>
  <w:num w:numId="4">
    <w:abstractNumId w:val="1"/>
  </w:num>
  <w:num w:numId="5">
    <w:abstractNumId w:val="9"/>
  </w:num>
  <w:num w:numId="6">
    <w:abstractNumId w:val="2"/>
  </w:num>
  <w:num w:numId="7">
    <w:abstractNumId w:val="8"/>
  </w:num>
  <w:num w:numId="8">
    <w:abstractNumId w:val="7"/>
  </w:num>
  <w:num w:numId="9">
    <w:abstractNumId w:val="4"/>
  </w:num>
  <w:num w:numId="10">
    <w:abstractNumId w:val="13"/>
  </w:num>
  <w:num w:numId="11">
    <w:abstractNumId w:val="10"/>
  </w:num>
  <w:num w:numId="12">
    <w:abstractNumId w:val="12"/>
  </w:num>
  <w:num w:numId="13">
    <w:abstractNumId w:val="5"/>
  </w:num>
  <w:num w:numId="14">
    <w:abstractNumId w:val="3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16E0E"/>
    <w:rsid w:val="0000031E"/>
    <w:rsid w:val="000249BD"/>
    <w:rsid w:val="00024CAF"/>
    <w:rsid w:val="00025798"/>
    <w:rsid w:val="00027359"/>
    <w:rsid w:val="00030DE7"/>
    <w:rsid w:val="00043146"/>
    <w:rsid w:val="00045A62"/>
    <w:rsid w:val="000479AB"/>
    <w:rsid w:val="0006734E"/>
    <w:rsid w:val="00070B91"/>
    <w:rsid w:val="00081C83"/>
    <w:rsid w:val="00086BBC"/>
    <w:rsid w:val="000872E8"/>
    <w:rsid w:val="0009091D"/>
    <w:rsid w:val="000E0B01"/>
    <w:rsid w:val="0010100A"/>
    <w:rsid w:val="00113E9C"/>
    <w:rsid w:val="00126E8C"/>
    <w:rsid w:val="0014699A"/>
    <w:rsid w:val="00146D4D"/>
    <w:rsid w:val="00151616"/>
    <w:rsid w:val="00163749"/>
    <w:rsid w:val="00163F7D"/>
    <w:rsid w:val="001725FA"/>
    <w:rsid w:val="00194453"/>
    <w:rsid w:val="00197660"/>
    <w:rsid w:val="001A378C"/>
    <w:rsid w:val="001C272F"/>
    <w:rsid w:val="001C341C"/>
    <w:rsid w:val="001C3D58"/>
    <w:rsid w:val="001E5502"/>
    <w:rsid w:val="00202082"/>
    <w:rsid w:val="00212433"/>
    <w:rsid w:val="00212CA3"/>
    <w:rsid w:val="00232D41"/>
    <w:rsid w:val="0023738E"/>
    <w:rsid w:val="002403A1"/>
    <w:rsid w:val="0026116D"/>
    <w:rsid w:val="00264526"/>
    <w:rsid w:val="00287C5A"/>
    <w:rsid w:val="002917B4"/>
    <w:rsid w:val="002923C1"/>
    <w:rsid w:val="00295456"/>
    <w:rsid w:val="002B7509"/>
    <w:rsid w:val="00307950"/>
    <w:rsid w:val="003104AE"/>
    <w:rsid w:val="0031303C"/>
    <w:rsid w:val="00316817"/>
    <w:rsid w:val="00317BF1"/>
    <w:rsid w:val="00331852"/>
    <w:rsid w:val="00335299"/>
    <w:rsid w:val="00336B1A"/>
    <w:rsid w:val="00350318"/>
    <w:rsid w:val="00350609"/>
    <w:rsid w:val="00353AA0"/>
    <w:rsid w:val="003560B1"/>
    <w:rsid w:val="00356632"/>
    <w:rsid w:val="003601A9"/>
    <w:rsid w:val="00363D07"/>
    <w:rsid w:val="003651B4"/>
    <w:rsid w:val="003841B1"/>
    <w:rsid w:val="003A3F45"/>
    <w:rsid w:val="003B3AA2"/>
    <w:rsid w:val="003D2472"/>
    <w:rsid w:val="003D54AB"/>
    <w:rsid w:val="003D6AEB"/>
    <w:rsid w:val="003E202A"/>
    <w:rsid w:val="003F3740"/>
    <w:rsid w:val="003F3B1C"/>
    <w:rsid w:val="003F59D9"/>
    <w:rsid w:val="004000B8"/>
    <w:rsid w:val="00401A64"/>
    <w:rsid w:val="00402872"/>
    <w:rsid w:val="0042463D"/>
    <w:rsid w:val="004371E5"/>
    <w:rsid w:val="00454B07"/>
    <w:rsid w:val="004826ED"/>
    <w:rsid w:val="00495AE4"/>
    <w:rsid w:val="00496EDE"/>
    <w:rsid w:val="004A1043"/>
    <w:rsid w:val="004A7B30"/>
    <w:rsid w:val="004B3733"/>
    <w:rsid w:val="004E5DD4"/>
    <w:rsid w:val="004F6FA1"/>
    <w:rsid w:val="00503AF8"/>
    <w:rsid w:val="00516E0E"/>
    <w:rsid w:val="00525C88"/>
    <w:rsid w:val="00567097"/>
    <w:rsid w:val="00576CCE"/>
    <w:rsid w:val="00577A0B"/>
    <w:rsid w:val="00582436"/>
    <w:rsid w:val="00596F78"/>
    <w:rsid w:val="005B180E"/>
    <w:rsid w:val="005C4628"/>
    <w:rsid w:val="005D01A9"/>
    <w:rsid w:val="005D5385"/>
    <w:rsid w:val="005E4C06"/>
    <w:rsid w:val="005E5AE9"/>
    <w:rsid w:val="00605A68"/>
    <w:rsid w:val="0061596B"/>
    <w:rsid w:val="00623D88"/>
    <w:rsid w:val="00637717"/>
    <w:rsid w:val="006445CB"/>
    <w:rsid w:val="006459BB"/>
    <w:rsid w:val="00647666"/>
    <w:rsid w:val="006501F9"/>
    <w:rsid w:val="0066200D"/>
    <w:rsid w:val="00662AF9"/>
    <w:rsid w:val="006652C2"/>
    <w:rsid w:val="0066559C"/>
    <w:rsid w:val="00665827"/>
    <w:rsid w:val="0068348C"/>
    <w:rsid w:val="006D1103"/>
    <w:rsid w:val="006D1FC2"/>
    <w:rsid w:val="006D30EE"/>
    <w:rsid w:val="006E6122"/>
    <w:rsid w:val="006E77C9"/>
    <w:rsid w:val="006F3E2A"/>
    <w:rsid w:val="00701D99"/>
    <w:rsid w:val="007071C6"/>
    <w:rsid w:val="00710285"/>
    <w:rsid w:val="007200BF"/>
    <w:rsid w:val="00730E76"/>
    <w:rsid w:val="00752938"/>
    <w:rsid w:val="007610E2"/>
    <w:rsid w:val="00771FCE"/>
    <w:rsid w:val="00776453"/>
    <w:rsid w:val="007900DB"/>
    <w:rsid w:val="00795E96"/>
    <w:rsid w:val="007A4D79"/>
    <w:rsid w:val="007B0EA9"/>
    <w:rsid w:val="007B3433"/>
    <w:rsid w:val="007C3876"/>
    <w:rsid w:val="007D5141"/>
    <w:rsid w:val="007D5145"/>
    <w:rsid w:val="007F0F75"/>
    <w:rsid w:val="00801332"/>
    <w:rsid w:val="00807755"/>
    <w:rsid w:val="0081733B"/>
    <w:rsid w:val="00820302"/>
    <w:rsid w:val="00820891"/>
    <w:rsid w:val="00820CF1"/>
    <w:rsid w:val="0083345B"/>
    <w:rsid w:val="008424BA"/>
    <w:rsid w:val="008578EB"/>
    <w:rsid w:val="00870F4A"/>
    <w:rsid w:val="00882B88"/>
    <w:rsid w:val="008844DD"/>
    <w:rsid w:val="00897972"/>
    <w:rsid w:val="008A44D9"/>
    <w:rsid w:val="008A589D"/>
    <w:rsid w:val="008B0DE6"/>
    <w:rsid w:val="008B183F"/>
    <w:rsid w:val="008B4108"/>
    <w:rsid w:val="008B556E"/>
    <w:rsid w:val="008C5FB0"/>
    <w:rsid w:val="008D0795"/>
    <w:rsid w:val="008F0585"/>
    <w:rsid w:val="008F19FC"/>
    <w:rsid w:val="008F4FF2"/>
    <w:rsid w:val="008F6649"/>
    <w:rsid w:val="008F668A"/>
    <w:rsid w:val="00901A0D"/>
    <w:rsid w:val="00914528"/>
    <w:rsid w:val="00941D41"/>
    <w:rsid w:val="00946150"/>
    <w:rsid w:val="00946BBD"/>
    <w:rsid w:val="00955E7B"/>
    <w:rsid w:val="0097005E"/>
    <w:rsid w:val="009705A7"/>
    <w:rsid w:val="0097548C"/>
    <w:rsid w:val="00981C11"/>
    <w:rsid w:val="0098425C"/>
    <w:rsid w:val="00991D0A"/>
    <w:rsid w:val="009B1AEF"/>
    <w:rsid w:val="009B7A97"/>
    <w:rsid w:val="009C2960"/>
    <w:rsid w:val="009C491D"/>
    <w:rsid w:val="009E5603"/>
    <w:rsid w:val="009F4759"/>
    <w:rsid w:val="00A04F99"/>
    <w:rsid w:val="00A05934"/>
    <w:rsid w:val="00A25DE7"/>
    <w:rsid w:val="00A34A91"/>
    <w:rsid w:val="00A4018C"/>
    <w:rsid w:val="00A751E1"/>
    <w:rsid w:val="00A92AC4"/>
    <w:rsid w:val="00AA5386"/>
    <w:rsid w:val="00AB0A57"/>
    <w:rsid w:val="00AC2F36"/>
    <w:rsid w:val="00AC440C"/>
    <w:rsid w:val="00AC6E81"/>
    <w:rsid w:val="00B02C90"/>
    <w:rsid w:val="00B31303"/>
    <w:rsid w:val="00B36E9A"/>
    <w:rsid w:val="00B53394"/>
    <w:rsid w:val="00B73EB8"/>
    <w:rsid w:val="00BA3738"/>
    <w:rsid w:val="00BA716F"/>
    <w:rsid w:val="00BB5F87"/>
    <w:rsid w:val="00BC07D7"/>
    <w:rsid w:val="00BC1ED8"/>
    <w:rsid w:val="00BD2997"/>
    <w:rsid w:val="00BD2BC7"/>
    <w:rsid w:val="00BE1016"/>
    <w:rsid w:val="00BE1748"/>
    <w:rsid w:val="00BE454D"/>
    <w:rsid w:val="00BE5182"/>
    <w:rsid w:val="00BF2ED9"/>
    <w:rsid w:val="00C1171F"/>
    <w:rsid w:val="00C13E85"/>
    <w:rsid w:val="00C163A7"/>
    <w:rsid w:val="00C31511"/>
    <w:rsid w:val="00C414E0"/>
    <w:rsid w:val="00C56D89"/>
    <w:rsid w:val="00C5743F"/>
    <w:rsid w:val="00C60FC8"/>
    <w:rsid w:val="00C73C84"/>
    <w:rsid w:val="00C863D3"/>
    <w:rsid w:val="00C917F7"/>
    <w:rsid w:val="00C959D7"/>
    <w:rsid w:val="00CB2372"/>
    <w:rsid w:val="00CC177D"/>
    <w:rsid w:val="00CD2F96"/>
    <w:rsid w:val="00CD54A7"/>
    <w:rsid w:val="00CD694B"/>
    <w:rsid w:val="00CF337A"/>
    <w:rsid w:val="00CF3695"/>
    <w:rsid w:val="00CF38E9"/>
    <w:rsid w:val="00D11FDE"/>
    <w:rsid w:val="00D16FEE"/>
    <w:rsid w:val="00D2109C"/>
    <w:rsid w:val="00D222C0"/>
    <w:rsid w:val="00D431DA"/>
    <w:rsid w:val="00D43987"/>
    <w:rsid w:val="00D53936"/>
    <w:rsid w:val="00D54AEB"/>
    <w:rsid w:val="00D55F0E"/>
    <w:rsid w:val="00D60975"/>
    <w:rsid w:val="00D62BDE"/>
    <w:rsid w:val="00D62F5D"/>
    <w:rsid w:val="00D74B35"/>
    <w:rsid w:val="00D756BE"/>
    <w:rsid w:val="00D76740"/>
    <w:rsid w:val="00D8274F"/>
    <w:rsid w:val="00D84632"/>
    <w:rsid w:val="00D86F3C"/>
    <w:rsid w:val="00D94DE3"/>
    <w:rsid w:val="00DB70EA"/>
    <w:rsid w:val="00DC403E"/>
    <w:rsid w:val="00DD4750"/>
    <w:rsid w:val="00DE5E9A"/>
    <w:rsid w:val="00DF356C"/>
    <w:rsid w:val="00E011EC"/>
    <w:rsid w:val="00E119B8"/>
    <w:rsid w:val="00E2169A"/>
    <w:rsid w:val="00E6030B"/>
    <w:rsid w:val="00EA5304"/>
    <w:rsid w:val="00EB3344"/>
    <w:rsid w:val="00EC0F0E"/>
    <w:rsid w:val="00EC55DB"/>
    <w:rsid w:val="00EE0862"/>
    <w:rsid w:val="00EE7313"/>
    <w:rsid w:val="00EF6E1F"/>
    <w:rsid w:val="00F07EB9"/>
    <w:rsid w:val="00F127DA"/>
    <w:rsid w:val="00F24E00"/>
    <w:rsid w:val="00F30682"/>
    <w:rsid w:val="00F32B6A"/>
    <w:rsid w:val="00F359C9"/>
    <w:rsid w:val="00F37691"/>
    <w:rsid w:val="00F4720B"/>
    <w:rsid w:val="00F52507"/>
    <w:rsid w:val="00F57D2B"/>
    <w:rsid w:val="00F60E84"/>
    <w:rsid w:val="00F9093F"/>
    <w:rsid w:val="00F92A5A"/>
    <w:rsid w:val="00F940D8"/>
    <w:rsid w:val="00FB62D1"/>
    <w:rsid w:val="00FB782F"/>
    <w:rsid w:val="00FD2D8D"/>
    <w:rsid w:val="00FD4A74"/>
    <w:rsid w:val="00FE5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C576C0D-CCBE-4F00-825E-5988541DB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3F7D"/>
  </w:style>
  <w:style w:type="paragraph" w:styleId="Heading1">
    <w:name w:val="heading 1"/>
    <w:basedOn w:val="Normal"/>
    <w:next w:val="Normal"/>
    <w:link w:val="Heading1Char"/>
    <w:uiPriority w:val="9"/>
    <w:qFormat/>
    <w:rsid w:val="00516E0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6E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3F4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3F4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A3F45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EE0862"/>
    <w:rPr>
      <w:color w:val="0000FF" w:themeColor="hyperlink"/>
      <w:u w:val="single"/>
    </w:rPr>
  </w:style>
  <w:style w:type="paragraph" w:styleId="Header">
    <w:name w:val="header"/>
    <w:basedOn w:val="Normal"/>
    <w:link w:val="HeaderChar"/>
    <w:unhideWhenUsed/>
    <w:rsid w:val="003D6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3D6AEB"/>
  </w:style>
  <w:style w:type="paragraph" w:styleId="Footer">
    <w:name w:val="footer"/>
    <w:basedOn w:val="Normal"/>
    <w:link w:val="FooterChar"/>
    <w:unhideWhenUsed/>
    <w:rsid w:val="003D6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3D6AEB"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E0B01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E0B01"/>
    <w:pPr>
      <w:spacing w:after="100"/>
    </w:pPr>
  </w:style>
  <w:style w:type="character" w:customStyle="1" w:styleId="apple-converted-space">
    <w:name w:val="apple-converted-space"/>
    <w:basedOn w:val="DefaultParagraphFont"/>
    <w:rsid w:val="003D54AB"/>
  </w:style>
  <w:style w:type="character" w:customStyle="1" w:styleId="newdocreference">
    <w:name w:val="newdocreference"/>
    <w:basedOn w:val="DefaultParagraphFont"/>
    <w:rsid w:val="003D54AB"/>
  </w:style>
  <w:style w:type="character" w:customStyle="1" w:styleId="samedocreference">
    <w:name w:val="samedocreference"/>
    <w:basedOn w:val="DefaultParagraphFont"/>
    <w:rsid w:val="00DF356C"/>
  </w:style>
  <w:style w:type="paragraph" w:customStyle="1" w:styleId="buttons">
    <w:name w:val="buttons"/>
    <w:basedOn w:val="Normal"/>
    <w:rsid w:val="00DF3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1">
    <w:name w:val="Заглавие1"/>
    <w:basedOn w:val="Normal"/>
    <w:rsid w:val="00DF3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ListParagraph">
    <w:name w:val="List Paragraph"/>
    <w:basedOn w:val="Normal"/>
    <w:link w:val="ListParagraphChar"/>
    <w:uiPriority w:val="1"/>
    <w:qFormat/>
    <w:rsid w:val="008F058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C1E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1ED8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rsid w:val="00212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rsid w:val="00454B0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qFormat/>
    <w:rsid w:val="007D5145"/>
    <w:rPr>
      <w:b/>
      <w:bCs/>
    </w:rPr>
  </w:style>
  <w:style w:type="character" w:customStyle="1" w:styleId="indented">
    <w:name w:val="indented"/>
    <w:basedOn w:val="DefaultParagraphFont"/>
    <w:rsid w:val="00577A0B"/>
  </w:style>
  <w:style w:type="character" w:customStyle="1" w:styleId="ListParagraphChar">
    <w:name w:val="List Paragraph Char"/>
    <w:link w:val="ListParagraph"/>
    <w:uiPriority w:val="1"/>
    <w:locked/>
    <w:rsid w:val="009E56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2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1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1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92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26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4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19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55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49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61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3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86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80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22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46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88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83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70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26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55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8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3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13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10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19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8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8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65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9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12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45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44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0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43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66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54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56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00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94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35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57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09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38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1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2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0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31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73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12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0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5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58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3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23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76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46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45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4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0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48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26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6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9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73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41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7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6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1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4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7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0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88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65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6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12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7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77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74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1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7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1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99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97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8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1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4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55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7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99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6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97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91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91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0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36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05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2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6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85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36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8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39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2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9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74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19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99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75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8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24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2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34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50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94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94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5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2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7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8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8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0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94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9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2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6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48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76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20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76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23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1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8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29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0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75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74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4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8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13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8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3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82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0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92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5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2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42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56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88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17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22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1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77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8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2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5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2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45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63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25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7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8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68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46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4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18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59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25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9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4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57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79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72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6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44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5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44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84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16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7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9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29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0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22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31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22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01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51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0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43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47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73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3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1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54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1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3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0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42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19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95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13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70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7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38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45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02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mis2020.government.bg" TargetMode="External"/><Relationship Id="rId13" Type="http://schemas.openxmlformats.org/officeDocument/2006/relationships/hyperlink" Target="mailto:migprespa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www.migprespa.com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jpeg"/><Relationship Id="rId1" Type="http://schemas.openxmlformats.org/officeDocument/2006/relationships/image" Target="media/image4.emf"/><Relationship Id="rId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31ADBE-5995-4689-B5B2-45B1F9644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1</Pages>
  <Words>1648</Words>
  <Characters>9394</Characters>
  <Application>Microsoft Office Word</Application>
  <DocSecurity>0</DocSecurity>
  <Lines>78</Lines>
  <Paragraphs>22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MIG TROYAN APRILTSI</Company>
  <LinksUpToDate>false</LinksUpToDate>
  <CharactersWithSpaces>11020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</dc:creator>
  <cp:keywords/>
  <dc:description/>
  <cp:lastModifiedBy>MIG Prespa</cp:lastModifiedBy>
  <cp:revision>112</cp:revision>
  <cp:lastPrinted>2018-12-04T13:17:00Z</cp:lastPrinted>
  <dcterms:created xsi:type="dcterms:W3CDTF">2017-08-23T06:00:00Z</dcterms:created>
  <dcterms:modified xsi:type="dcterms:W3CDTF">2019-12-11T11:17:00Z</dcterms:modified>
</cp:coreProperties>
</file>