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630B" w:rsidRPr="00D35DE8" w:rsidRDefault="00D7630B" w:rsidP="00D35DE8">
      <w:pPr>
        <w:pStyle w:val="af8"/>
      </w:pPr>
      <w:r w:rsidRPr="00D7630B">
        <w:rPr>
          <w:noProof/>
        </w:rPr>
        <w:drawing>
          <wp:inline distT="0" distB="0" distL="0" distR="0">
            <wp:extent cx="895350" cy="64770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895350" cy="647700"/>
                    </a:xfrm>
                    <a:prstGeom prst="rect">
                      <a:avLst/>
                    </a:prstGeom>
                    <a:noFill/>
                    <a:ln>
                      <a:noFill/>
                    </a:ln>
                  </pic:spPr>
                </pic:pic>
              </a:graphicData>
            </a:graphic>
          </wp:inline>
        </w:drawing>
      </w:r>
      <w:r>
        <w:t xml:space="preserve">             </w:t>
      </w:r>
      <w:r w:rsidRPr="00D7630B">
        <w:rPr>
          <w:noProof/>
        </w:rPr>
        <w:drawing>
          <wp:inline distT="0" distB="0" distL="0" distR="0">
            <wp:extent cx="962025" cy="542925"/>
            <wp:effectExtent l="0" t="0" r="9525" b="9525"/>
            <wp:docPr id="23" name="Picture 23"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лого–мзх"/>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962025" cy="542925"/>
                    </a:xfrm>
                    <a:prstGeom prst="rect">
                      <a:avLst/>
                    </a:prstGeom>
                    <a:noFill/>
                    <a:ln>
                      <a:noFill/>
                    </a:ln>
                  </pic:spPr>
                </pic:pic>
              </a:graphicData>
            </a:graphic>
          </wp:inline>
        </w:drawing>
      </w:r>
      <w:r>
        <w:t xml:space="preserve">                </w:t>
      </w:r>
      <w:r w:rsidRPr="00D7630B">
        <w:rPr>
          <w:noProof/>
        </w:rPr>
        <w:drawing>
          <wp:inline distT="0" distB="0" distL="0" distR="0">
            <wp:extent cx="762000" cy="63817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62000" cy="638175"/>
                    </a:xfrm>
                    <a:prstGeom prst="rect">
                      <a:avLst/>
                    </a:prstGeom>
                    <a:noFill/>
                    <a:ln>
                      <a:noFill/>
                    </a:ln>
                  </pic:spPr>
                </pic:pic>
              </a:graphicData>
            </a:graphic>
          </wp:inline>
        </w:drawing>
      </w:r>
      <w:r>
        <w:t xml:space="preserve">                 </w:t>
      </w:r>
      <w:r w:rsidRPr="00D7630B">
        <w:rPr>
          <w:noProof/>
        </w:rPr>
        <w:drawing>
          <wp:inline distT="0" distB="0" distL="0" distR="0">
            <wp:extent cx="1695450" cy="725495"/>
            <wp:effectExtent l="0" t="0" r="0" b="0"/>
            <wp:docPr id="19" name="Picture 19"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0041" cy="731739"/>
                    </a:xfrm>
                    <a:prstGeom prst="rect">
                      <a:avLst/>
                    </a:prstGeom>
                    <a:noFill/>
                    <a:ln>
                      <a:noFill/>
                    </a:ln>
                  </pic:spPr>
                </pic:pic>
              </a:graphicData>
            </a:graphic>
          </wp:inline>
        </w:drawing>
      </w:r>
    </w:p>
    <w:p w:rsidR="00D7630B" w:rsidRPr="00D7630B" w:rsidRDefault="00D7630B" w:rsidP="00D7630B">
      <w:pPr>
        <w:jc w:val="center"/>
        <w:rPr>
          <w:b/>
          <w:iCs/>
          <w:sz w:val="24"/>
          <w:szCs w:val="24"/>
        </w:rPr>
      </w:pPr>
      <w:r w:rsidRPr="00D7630B">
        <w:rPr>
          <w:b/>
          <w:iCs/>
          <w:sz w:val="24"/>
          <w:szCs w:val="24"/>
          <w:lang w:val="ru-RU"/>
        </w:rPr>
        <w:t>Европейски земеделски фонд за развитие на селските райони – Европа инвестира в селските райони</w:t>
      </w:r>
    </w:p>
    <w:p w:rsidR="00D7630B" w:rsidRPr="00D7630B" w:rsidRDefault="00D7630B" w:rsidP="00D7630B">
      <w:pPr>
        <w:jc w:val="center"/>
        <w:rPr>
          <w:b/>
          <w:sz w:val="24"/>
          <w:szCs w:val="24"/>
          <w:lang w:val="ru-RU"/>
        </w:rPr>
      </w:pPr>
      <w:r w:rsidRPr="00D7630B">
        <w:rPr>
          <w:b/>
          <w:sz w:val="24"/>
          <w:szCs w:val="24"/>
          <w:lang w:val="ru-RU"/>
        </w:rPr>
        <w:t>ПРОГРАМА ЗА РАЗВИТИЕ НА СЕЛСКИТЕ РАЙОНИ   2014 – 2020 г.</w:t>
      </w:r>
    </w:p>
    <w:p w:rsidR="00D7630B" w:rsidRPr="00D7630B" w:rsidRDefault="00D7630B" w:rsidP="00D7630B">
      <w:pPr>
        <w:rPr>
          <w:sz w:val="24"/>
          <w:szCs w:val="24"/>
        </w:rPr>
      </w:pPr>
    </w:p>
    <w:p w:rsidR="00145EF2" w:rsidRPr="00145EF2" w:rsidRDefault="00145EF2" w:rsidP="00312497">
      <w:pPr>
        <w:tabs>
          <w:tab w:val="left" w:pos="1740"/>
        </w:tabs>
        <w:rPr>
          <w:sz w:val="24"/>
          <w:szCs w:val="24"/>
        </w:rPr>
      </w:pPr>
    </w:p>
    <w:p w:rsidR="00145EF2" w:rsidRPr="00145EF2" w:rsidRDefault="00145EF2" w:rsidP="00145EF2">
      <w:pPr>
        <w:rPr>
          <w:sz w:val="24"/>
          <w:szCs w:val="24"/>
        </w:rPr>
      </w:pPr>
    </w:p>
    <w:p w:rsidR="00211E56" w:rsidRPr="00360380" w:rsidRDefault="00211E56" w:rsidP="00211E56">
      <w:pPr>
        <w:rPr>
          <w:sz w:val="24"/>
          <w:szCs w:val="24"/>
        </w:rPr>
      </w:pPr>
      <w:r w:rsidRPr="00360380">
        <w:rPr>
          <w:sz w:val="24"/>
          <w:szCs w:val="24"/>
        </w:rPr>
        <w:t>Утвърдил:…………………….</w:t>
      </w:r>
    </w:p>
    <w:p w:rsidR="00211E56" w:rsidRPr="00360380" w:rsidRDefault="00211E56" w:rsidP="00211E56">
      <w:pPr>
        <w:rPr>
          <w:sz w:val="24"/>
          <w:szCs w:val="24"/>
        </w:rPr>
      </w:pPr>
      <w:r w:rsidRPr="00360380">
        <w:rPr>
          <w:sz w:val="24"/>
          <w:szCs w:val="24"/>
        </w:rPr>
        <w:t xml:space="preserve">                     / /</w:t>
      </w:r>
    </w:p>
    <w:p w:rsidR="00211E56" w:rsidRPr="00360380" w:rsidRDefault="00211E56" w:rsidP="00211E56">
      <w:pPr>
        <w:rPr>
          <w:sz w:val="24"/>
          <w:szCs w:val="24"/>
        </w:rPr>
      </w:pPr>
      <w:r w:rsidRPr="00360380">
        <w:rPr>
          <w:sz w:val="24"/>
          <w:szCs w:val="24"/>
        </w:rPr>
        <w:t xml:space="preserve">Председател на УС на МИГ </w:t>
      </w:r>
      <w:r w:rsidRPr="00291E5F">
        <w:rPr>
          <w:sz w:val="24"/>
          <w:szCs w:val="24"/>
        </w:rPr>
        <w:t>ПРЕСПА – общини Баните, Лъки и Чепеларе</w:t>
      </w:r>
    </w:p>
    <w:p w:rsidR="00211E56" w:rsidRPr="00360380" w:rsidRDefault="00211E56" w:rsidP="00211E56">
      <w:pPr>
        <w:jc w:val="center"/>
        <w:rPr>
          <w:b/>
          <w:sz w:val="28"/>
          <w:szCs w:val="24"/>
        </w:rPr>
      </w:pPr>
    </w:p>
    <w:p w:rsidR="00211E56" w:rsidRPr="00360380" w:rsidRDefault="00211E56" w:rsidP="00211E56">
      <w:pPr>
        <w:jc w:val="center"/>
        <w:rPr>
          <w:b/>
          <w:sz w:val="28"/>
          <w:szCs w:val="24"/>
        </w:rPr>
      </w:pPr>
    </w:p>
    <w:p w:rsidR="00211E56" w:rsidRPr="00360380" w:rsidRDefault="00211E56" w:rsidP="00211E56">
      <w:pPr>
        <w:jc w:val="center"/>
        <w:rPr>
          <w:b/>
          <w:sz w:val="28"/>
          <w:szCs w:val="24"/>
        </w:rPr>
      </w:pPr>
    </w:p>
    <w:p w:rsidR="00211E56" w:rsidRPr="00360380" w:rsidRDefault="00211E56" w:rsidP="00211E56">
      <w:pPr>
        <w:jc w:val="center"/>
        <w:rPr>
          <w:b/>
          <w:sz w:val="28"/>
          <w:szCs w:val="24"/>
        </w:rPr>
      </w:pPr>
    </w:p>
    <w:p w:rsidR="00082E63" w:rsidRDefault="00211E56" w:rsidP="00211E56">
      <w:pPr>
        <w:jc w:val="center"/>
        <w:rPr>
          <w:b/>
          <w:sz w:val="28"/>
          <w:szCs w:val="24"/>
        </w:rPr>
      </w:pPr>
      <w:r w:rsidRPr="00360380">
        <w:rPr>
          <w:b/>
          <w:sz w:val="28"/>
          <w:szCs w:val="24"/>
        </w:rPr>
        <w:t xml:space="preserve">МЕСТНА ИНИЦИАТИВНА ГРУПА </w:t>
      </w:r>
    </w:p>
    <w:p w:rsidR="00211E56" w:rsidRPr="00360380" w:rsidRDefault="00211E56" w:rsidP="00211E56">
      <w:pPr>
        <w:jc w:val="center"/>
        <w:rPr>
          <w:sz w:val="24"/>
          <w:szCs w:val="24"/>
        </w:rPr>
      </w:pPr>
      <w:r w:rsidRPr="00291E5F">
        <w:rPr>
          <w:b/>
          <w:sz w:val="28"/>
          <w:szCs w:val="24"/>
        </w:rPr>
        <w:t>ПРЕСПА – общини Баните, Лъки и Чепеларе</w:t>
      </w:r>
    </w:p>
    <w:p w:rsidR="00211E56" w:rsidRPr="00145EF2" w:rsidRDefault="00211E56" w:rsidP="00211E56">
      <w:pPr>
        <w:rPr>
          <w:sz w:val="24"/>
          <w:szCs w:val="24"/>
        </w:rPr>
      </w:pPr>
    </w:p>
    <w:p w:rsidR="00145EF2" w:rsidRPr="00145EF2" w:rsidRDefault="00145EF2" w:rsidP="00145EF2">
      <w:pPr>
        <w:rPr>
          <w:sz w:val="24"/>
          <w:szCs w:val="24"/>
        </w:rPr>
      </w:pPr>
    </w:p>
    <w:p w:rsidR="00145EF2" w:rsidRPr="00145EF2" w:rsidRDefault="00145EF2" w:rsidP="00145EF2">
      <w:pPr>
        <w:rPr>
          <w:sz w:val="24"/>
          <w:szCs w:val="24"/>
        </w:rPr>
      </w:pPr>
    </w:p>
    <w:p w:rsidR="00145EF2" w:rsidRPr="00145EF2" w:rsidRDefault="00B80616" w:rsidP="00145EF2">
      <w:pPr>
        <w:spacing w:line="360" w:lineRule="auto"/>
        <w:ind w:right="-2"/>
        <w:jc w:val="center"/>
        <w:rPr>
          <w:b/>
          <w:sz w:val="28"/>
          <w:szCs w:val="28"/>
        </w:rPr>
      </w:pPr>
      <w:r>
        <w:rPr>
          <w:b/>
          <w:sz w:val="28"/>
          <w:szCs w:val="28"/>
        </w:rPr>
        <w:t>УСЛОВИЯ</w:t>
      </w:r>
      <w:r w:rsidRPr="00145EF2">
        <w:rPr>
          <w:b/>
          <w:sz w:val="28"/>
          <w:szCs w:val="28"/>
        </w:rPr>
        <w:t xml:space="preserve"> </w:t>
      </w:r>
      <w:r w:rsidR="00145EF2" w:rsidRPr="00145EF2">
        <w:rPr>
          <w:b/>
          <w:sz w:val="28"/>
          <w:szCs w:val="28"/>
        </w:rPr>
        <w:t>ЗА КАНДИДАТСТВАНЕ</w:t>
      </w:r>
    </w:p>
    <w:p w:rsidR="00145EF2" w:rsidRPr="00145EF2" w:rsidRDefault="00145EF2" w:rsidP="00082E63">
      <w:pPr>
        <w:spacing w:line="360" w:lineRule="auto"/>
        <w:ind w:right="-2"/>
        <w:jc w:val="center"/>
        <w:rPr>
          <w:b/>
          <w:sz w:val="28"/>
          <w:szCs w:val="28"/>
        </w:rPr>
      </w:pPr>
      <w:r w:rsidRPr="00145EF2">
        <w:rPr>
          <w:b/>
          <w:sz w:val="28"/>
          <w:szCs w:val="28"/>
        </w:rPr>
        <w:t>с проектни предложения за предоставяне на безвъзмездна финансова помощ по ПРОГРАМА ЗА РАЗВИТИЕ НА СЕЛСКИТЕ РАЙОНИ 2014 – 2020 г.</w:t>
      </w:r>
    </w:p>
    <w:p w:rsidR="00145EF2" w:rsidRPr="00145EF2" w:rsidRDefault="00145EF2" w:rsidP="00145EF2">
      <w:pPr>
        <w:spacing w:line="360" w:lineRule="auto"/>
        <w:ind w:right="-2"/>
        <w:jc w:val="center"/>
        <w:rPr>
          <w:b/>
          <w:sz w:val="28"/>
          <w:szCs w:val="28"/>
        </w:rPr>
      </w:pPr>
    </w:p>
    <w:p w:rsidR="00145EF2" w:rsidRDefault="00145EF2" w:rsidP="00145EF2">
      <w:pPr>
        <w:spacing w:line="252" w:lineRule="auto"/>
        <w:ind w:right="-2"/>
        <w:jc w:val="center"/>
        <w:rPr>
          <w:b/>
          <w:sz w:val="28"/>
          <w:szCs w:val="28"/>
        </w:rPr>
      </w:pPr>
    </w:p>
    <w:p w:rsidR="00082E63" w:rsidRPr="006A4243" w:rsidRDefault="00082E63" w:rsidP="00082E63">
      <w:pPr>
        <w:spacing w:line="360" w:lineRule="auto"/>
        <w:ind w:right="-2"/>
        <w:jc w:val="center"/>
        <w:rPr>
          <w:b/>
          <w:sz w:val="28"/>
          <w:szCs w:val="28"/>
        </w:rPr>
      </w:pPr>
      <w:r w:rsidRPr="006A4243">
        <w:rPr>
          <w:b/>
          <w:sz w:val="28"/>
          <w:szCs w:val="28"/>
        </w:rPr>
        <w:t xml:space="preserve">Процедура на подбор на проекти </w:t>
      </w:r>
    </w:p>
    <w:p w:rsidR="00082E63" w:rsidRPr="00082E63" w:rsidRDefault="00075C91" w:rsidP="00082E63">
      <w:pPr>
        <w:jc w:val="center"/>
        <w:rPr>
          <w:b/>
          <w:sz w:val="28"/>
          <w:szCs w:val="24"/>
        </w:rPr>
      </w:pPr>
      <w:r>
        <w:rPr>
          <w:b/>
          <w:sz w:val="28"/>
          <w:szCs w:val="24"/>
        </w:rPr>
        <w:t xml:space="preserve">№ </w:t>
      </w:r>
      <w:r w:rsidR="00082E63">
        <w:rPr>
          <w:b/>
          <w:sz w:val="28"/>
          <w:szCs w:val="24"/>
        </w:rPr>
        <w:t>BG06RDNP001-</w:t>
      </w:r>
      <w:r w:rsidRPr="00CD585F">
        <w:rPr>
          <w:b/>
          <w:sz w:val="28"/>
          <w:szCs w:val="24"/>
        </w:rPr>
        <w:t xml:space="preserve">19.293 </w:t>
      </w:r>
      <w:r w:rsidR="00082E63">
        <w:rPr>
          <w:b/>
          <w:sz w:val="28"/>
          <w:szCs w:val="24"/>
          <w:lang w:val="en-US"/>
        </w:rPr>
        <w:t>М</w:t>
      </w:r>
      <w:r w:rsidR="00082E63">
        <w:rPr>
          <w:b/>
          <w:sz w:val="28"/>
          <w:szCs w:val="24"/>
        </w:rPr>
        <w:t>ИГ</w:t>
      </w:r>
      <w:r w:rsidR="00082E63" w:rsidRPr="00360380">
        <w:rPr>
          <w:b/>
          <w:sz w:val="28"/>
          <w:szCs w:val="24"/>
        </w:rPr>
        <w:t xml:space="preserve"> </w:t>
      </w:r>
      <w:r w:rsidR="00082E63" w:rsidRPr="00291E5F">
        <w:rPr>
          <w:b/>
          <w:sz w:val="28"/>
          <w:szCs w:val="24"/>
        </w:rPr>
        <w:t>ПРЕСПА – общини Баните, Лъки и Чепеларе</w:t>
      </w:r>
    </w:p>
    <w:p w:rsidR="00082E63" w:rsidRPr="00360380" w:rsidRDefault="00082E63" w:rsidP="00082E63">
      <w:pPr>
        <w:spacing w:line="360" w:lineRule="auto"/>
        <w:jc w:val="center"/>
        <w:rPr>
          <w:sz w:val="24"/>
          <w:szCs w:val="24"/>
        </w:rPr>
      </w:pPr>
    </w:p>
    <w:p w:rsidR="00082E63" w:rsidRPr="00BB7B63" w:rsidRDefault="00082E63" w:rsidP="00082E63">
      <w:pPr>
        <w:spacing w:line="360" w:lineRule="auto"/>
        <w:jc w:val="center"/>
        <w:rPr>
          <w:b/>
          <w:sz w:val="28"/>
          <w:szCs w:val="28"/>
        </w:rPr>
      </w:pPr>
      <w:r w:rsidRPr="00BB7B63">
        <w:rPr>
          <w:b/>
          <w:sz w:val="28"/>
          <w:szCs w:val="28"/>
        </w:rPr>
        <w:t>Подмярка 4.1.2“ Инвестиции в земеделски стопанства по Тематична подпрограма за развитие на малки стопанства ”</w:t>
      </w:r>
    </w:p>
    <w:p w:rsidR="00D7630B" w:rsidRDefault="00D7630B" w:rsidP="00082E63">
      <w:pPr>
        <w:spacing w:line="360" w:lineRule="auto"/>
        <w:ind w:right="-2"/>
        <w:jc w:val="center"/>
        <w:rPr>
          <w:b/>
          <w:sz w:val="28"/>
          <w:szCs w:val="28"/>
        </w:rPr>
      </w:pPr>
    </w:p>
    <w:p w:rsidR="00D7630B" w:rsidRDefault="00D7630B" w:rsidP="00145EF2">
      <w:pPr>
        <w:spacing w:line="252" w:lineRule="auto"/>
        <w:ind w:right="-2"/>
        <w:jc w:val="center"/>
        <w:rPr>
          <w:b/>
          <w:sz w:val="28"/>
          <w:szCs w:val="28"/>
        </w:rPr>
      </w:pPr>
    </w:p>
    <w:p w:rsidR="00312497" w:rsidRDefault="00312497" w:rsidP="00145EF2">
      <w:pPr>
        <w:spacing w:line="252" w:lineRule="auto"/>
        <w:ind w:right="-2"/>
        <w:jc w:val="center"/>
        <w:rPr>
          <w:b/>
          <w:sz w:val="28"/>
          <w:szCs w:val="28"/>
        </w:rPr>
      </w:pPr>
    </w:p>
    <w:p w:rsidR="00312497" w:rsidRDefault="00312497" w:rsidP="00145EF2">
      <w:pPr>
        <w:spacing w:line="252" w:lineRule="auto"/>
        <w:ind w:right="-2"/>
        <w:jc w:val="center"/>
        <w:rPr>
          <w:b/>
          <w:sz w:val="28"/>
          <w:szCs w:val="28"/>
        </w:rPr>
      </w:pPr>
    </w:p>
    <w:p w:rsidR="00312497" w:rsidRDefault="00312497" w:rsidP="00145EF2">
      <w:pPr>
        <w:spacing w:line="252" w:lineRule="auto"/>
        <w:ind w:right="-2"/>
        <w:jc w:val="center"/>
        <w:rPr>
          <w:b/>
          <w:sz w:val="28"/>
          <w:szCs w:val="28"/>
        </w:rPr>
      </w:pPr>
    </w:p>
    <w:p w:rsidR="00312497" w:rsidRDefault="00312497" w:rsidP="00082E63">
      <w:pPr>
        <w:spacing w:line="252" w:lineRule="auto"/>
        <w:ind w:right="-2"/>
        <w:rPr>
          <w:b/>
          <w:sz w:val="28"/>
          <w:szCs w:val="28"/>
        </w:rPr>
      </w:pPr>
    </w:p>
    <w:p w:rsidR="00082E63" w:rsidRDefault="00082E63" w:rsidP="00145EF2">
      <w:pPr>
        <w:spacing w:line="252" w:lineRule="auto"/>
        <w:ind w:right="-2"/>
        <w:jc w:val="center"/>
        <w:rPr>
          <w:b/>
          <w:sz w:val="28"/>
          <w:szCs w:val="28"/>
        </w:rPr>
      </w:pPr>
    </w:p>
    <w:p w:rsidR="00082E63" w:rsidRDefault="00082E63" w:rsidP="00082E63">
      <w:pPr>
        <w:widowControl/>
        <w:tabs>
          <w:tab w:val="center" w:pos="4536"/>
        </w:tabs>
        <w:autoSpaceDE/>
        <w:autoSpaceDN/>
        <w:adjustRightInd/>
        <w:jc w:val="center"/>
        <w:rPr>
          <w:rFonts w:eastAsia="Calibri"/>
          <w:sz w:val="16"/>
          <w:szCs w:val="16"/>
        </w:rPr>
      </w:pPr>
      <w:r w:rsidRPr="007812A1">
        <w:rPr>
          <w:rFonts w:eastAsia="Calibri"/>
          <w:noProof/>
          <w:sz w:val="16"/>
          <w:szCs w:val="16"/>
        </w:rPr>
        <w:drawing>
          <wp:inline distT="0" distB="0" distL="0" distR="0">
            <wp:extent cx="361950" cy="457200"/>
            <wp:effectExtent l="0" t="0" r="0" b="0"/>
            <wp:docPr id="12" name="Picture 12"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nite"/>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7812A1">
        <w:rPr>
          <w:rFonts w:eastAsia="Calibri"/>
          <w:sz w:val="16"/>
          <w:szCs w:val="16"/>
        </w:rPr>
        <w:t xml:space="preserve">              </w:t>
      </w:r>
      <w:r w:rsidRPr="007812A1">
        <w:rPr>
          <w:rFonts w:eastAsia="Calibri"/>
          <w:noProof/>
          <w:sz w:val="16"/>
          <w:szCs w:val="16"/>
        </w:rPr>
        <w:drawing>
          <wp:inline distT="0" distB="0" distL="0" distR="0">
            <wp:extent cx="323850" cy="457200"/>
            <wp:effectExtent l="0" t="0" r="0" b="0"/>
            <wp:docPr id="11" name="Picture 11"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ky_sign (1)"/>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7812A1">
        <w:rPr>
          <w:rFonts w:eastAsia="Calibri"/>
          <w:sz w:val="16"/>
          <w:szCs w:val="16"/>
        </w:rPr>
        <w:t xml:space="preserve">             </w:t>
      </w:r>
      <w:r w:rsidRPr="007812A1">
        <w:rPr>
          <w:rFonts w:eastAsia="Calibri"/>
          <w:noProof/>
          <w:sz w:val="16"/>
          <w:szCs w:val="16"/>
        </w:rPr>
        <w:drawing>
          <wp:inline distT="0" distB="0" distL="0" distR="0">
            <wp:extent cx="390525" cy="514350"/>
            <wp:effectExtent l="0" t="0" r="9525" b="0"/>
            <wp:docPr id="5" name="Picture 5"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epelare"/>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082E63" w:rsidRPr="006077D1" w:rsidRDefault="00082E63" w:rsidP="00082E63">
      <w:pPr>
        <w:pStyle w:val="a6"/>
        <w:tabs>
          <w:tab w:val="clear" w:pos="9072"/>
        </w:tabs>
        <w:jc w:val="center"/>
        <w:rPr>
          <w:sz w:val="16"/>
          <w:szCs w:val="16"/>
          <w:lang w:val="en-US"/>
        </w:rPr>
      </w:pPr>
      <w:r w:rsidRPr="006077D1">
        <w:rPr>
          <w:sz w:val="16"/>
          <w:szCs w:val="16"/>
        </w:rPr>
        <w:t xml:space="preserve">                           </w:t>
      </w:r>
    </w:p>
    <w:p w:rsidR="00082E63" w:rsidRPr="00082E63" w:rsidRDefault="00082E63" w:rsidP="00082E63">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D7630B" w:rsidRPr="00145EF2" w:rsidRDefault="00D7630B" w:rsidP="00145EF2">
      <w:pPr>
        <w:spacing w:line="252" w:lineRule="auto"/>
        <w:ind w:right="-2"/>
        <w:jc w:val="center"/>
        <w:rPr>
          <w:b/>
          <w:sz w:val="28"/>
          <w:szCs w:val="28"/>
        </w:rPr>
      </w:pPr>
    </w:p>
    <w:p w:rsidR="00145EF2" w:rsidRPr="00145EF2" w:rsidRDefault="00145EF2" w:rsidP="00145EF2">
      <w:pPr>
        <w:pStyle w:val="1"/>
        <w:numPr>
          <w:ilvl w:val="0"/>
          <w:numId w:val="1"/>
        </w:numPr>
        <w:rPr>
          <w:rFonts w:ascii="Times New Roman" w:hAnsi="Times New Roman" w:cs="Times New Roman"/>
          <w:color w:val="auto"/>
        </w:rPr>
      </w:pPr>
      <w:bookmarkStart w:id="0" w:name="_Toc491427443"/>
      <w:r w:rsidRPr="00145EF2">
        <w:rPr>
          <w:rFonts w:ascii="Times New Roman" w:hAnsi="Times New Roman" w:cs="Times New Roman"/>
          <w:color w:val="auto"/>
        </w:rPr>
        <w:t>Наименование на програмата:</w:t>
      </w:r>
      <w:bookmarkEnd w:id="0"/>
    </w:p>
    <w:tbl>
      <w:tblPr>
        <w:tblStyle w:val="a3"/>
        <w:tblW w:w="0" w:type="auto"/>
        <w:tblLook w:val="04A0"/>
      </w:tblPr>
      <w:tblGrid>
        <w:gridCol w:w="9770"/>
      </w:tblGrid>
      <w:tr w:rsidR="00145EF2" w:rsidRPr="00145EF2" w:rsidTr="006F757A">
        <w:tc>
          <w:tcPr>
            <w:tcW w:w="9770" w:type="dxa"/>
          </w:tcPr>
          <w:p w:rsidR="00145EF2" w:rsidRPr="00211E56" w:rsidRDefault="00145EF2" w:rsidP="00211E56">
            <w:pPr>
              <w:rPr>
                <w:sz w:val="24"/>
                <w:szCs w:val="24"/>
              </w:rPr>
            </w:pPr>
            <w:r w:rsidRPr="00211E56">
              <w:rPr>
                <w:rFonts w:ascii="Times New Roman" w:hAnsi="Times New Roman" w:cs="Times New Roman"/>
                <w:sz w:val="24"/>
                <w:szCs w:val="24"/>
              </w:rPr>
              <w:t xml:space="preserve">ПРОГРАМА ЗА РАЗВИТИЕ НА СЕЛСКИТЕ РАЙОНИ 2014 – 2020 </w:t>
            </w:r>
            <w:r w:rsidR="00DF73E9" w:rsidRPr="00211E56">
              <w:rPr>
                <w:rFonts w:ascii="Times New Roman" w:hAnsi="Times New Roman" w:cs="Times New Roman"/>
                <w:sz w:val="24"/>
                <w:szCs w:val="24"/>
              </w:rPr>
              <w:t>г</w:t>
            </w:r>
            <w:r w:rsidRPr="00211E56">
              <w:rPr>
                <w:rFonts w:ascii="Times New Roman" w:hAnsi="Times New Roman" w:cs="Times New Roman"/>
                <w:sz w:val="24"/>
                <w:szCs w:val="24"/>
              </w:rPr>
              <w:t>.</w:t>
            </w:r>
            <w:r w:rsidRPr="00211E56">
              <w:rPr>
                <w:sz w:val="24"/>
                <w:szCs w:val="24"/>
              </w:rPr>
              <w:t xml:space="preserve"> </w:t>
            </w:r>
          </w:p>
        </w:tc>
      </w:tr>
    </w:tbl>
    <w:p w:rsidR="00145EF2" w:rsidRPr="00145EF2" w:rsidRDefault="00145EF2" w:rsidP="00145EF2">
      <w:pPr>
        <w:pStyle w:val="1"/>
        <w:numPr>
          <w:ilvl w:val="0"/>
          <w:numId w:val="1"/>
        </w:numPr>
        <w:rPr>
          <w:rFonts w:ascii="Times New Roman" w:hAnsi="Times New Roman" w:cs="Times New Roman"/>
          <w:color w:val="auto"/>
        </w:rPr>
      </w:pPr>
      <w:bookmarkStart w:id="1" w:name="_Toc491427444"/>
      <w:r w:rsidRPr="00145EF2">
        <w:rPr>
          <w:rFonts w:ascii="Times New Roman" w:hAnsi="Times New Roman" w:cs="Times New Roman"/>
          <w:color w:val="auto"/>
        </w:rPr>
        <w:t>Наименование на приоритетната ос:</w:t>
      </w:r>
      <w:bookmarkEnd w:id="1"/>
    </w:p>
    <w:tbl>
      <w:tblPr>
        <w:tblStyle w:val="a3"/>
        <w:tblW w:w="0" w:type="auto"/>
        <w:tblLook w:val="04A0"/>
      </w:tblPr>
      <w:tblGrid>
        <w:gridCol w:w="9770"/>
      </w:tblGrid>
      <w:tr w:rsidR="00145EF2" w:rsidRPr="00145EF2" w:rsidTr="006F757A">
        <w:tc>
          <w:tcPr>
            <w:tcW w:w="9770" w:type="dxa"/>
          </w:tcPr>
          <w:p w:rsidR="00145EF2" w:rsidRPr="00145EF2" w:rsidRDefault="00145EF2" w:rsidP="006F757A">
            <w:pPr>
              <w:rPr>
                <w:rFonts w:ascii="Times New Roman" w:hAnsi="Times New Roman" w:cs="Times New Roman"/>
                <w:sz w:val="24"/>
                <w:szCs w:val="24"/>
              </w:rPr>
            </w:pPr>
            <w:r w:rsidRPr="00145EF2">
              <w:rPr>
                <w:rFonts w:ascii="Times New Roman" w:hAnsi="Times New Roman" w:cs="Times New Roman"/>
                <w:sz w:val="24"/>
                <w:szCs w:val="24"/>
              </w:rPr>
              <w:t xml:space="preserve">МЯРКА 19 </w:t>
            </w:r>
            <w:r w:rsidR="00DF73E9">
              <w:rPr>
                <w:rFonts w:ascii="Times New Roman" w:hAnsi="Times New Roman" w:cs="Times New Roman"/>
                <w:sz w:val="24"/>
                <w:szCs w:val="24"/>
              </w:rPr>
              <w:t>„</w:t>
            </w:r>
            <w:r w:rsidRPr="00145EF2">
              <w:rPr>
                <w:rFonts w:ascii="Times New Roman" w:hAnsi="Times New Roman" w:cs="Times New Roman"/>
                <w:sz w:val="24"/>
                <w:szCs w:val="24"/>
              </w:rPr>
              <w:t>ВОДЕНО ОТ ОБЩНОСТИТЕ МЕСТНО РАЗВИТИЕ</w:t>
            </w:r>
            <w:r w:rsidR="00DF73E9">
              <w:rPr>
                <w:rFonts w:ascii="Times New Roman" w:hAnsi="Times New Roman" w:cs="Times New Roman"/>
                <w:sz w:val="24"/>
                <w:szCs w:val="24"/>
              </w:rPr>
              <w:t>“</w:t>
            </w:r>
          </w:p>
        </w:tc>
      </w:tr>
    </w:tbl>
    <w:p w:rsidR="00145EF2" w:rsidRPr="00145EF2" w:rsidRDefault="00145EF2" w:rsidP="00145EF2">
      <w:pPr>
        <w:pStyle w:val="1"/>
        <w:numPr>
          <w:ilvl w:val="0"/>
          <w:numId w:val="1"/>
        </w:numPr>
        <w:rPr>
          <w:rFonts w:ascii="Times New Roman" w:hAnsi="Times New Roman" w:cs="Times New Roman"/>
          <w:color w:val="auto"/>
        </w:rPr>
      </w:pPr>
      <w:bookmarkStart w:id="2" w:name="_Toc491427445"/>
      <w:r w:rsidRPr="00145EF2">
        <w:rPr>
          <w:rFonts w:ascii="Times New Roman" w:hAnsi="Times New Roman" w:cs="Times New Roman"/>
          <w:color w:val="auto"/>
        </w:rPr>
        <w:t>Наименование на процедурата:</w:t>
      </w:r>
      <w:bookmarkEnd w:id="2"/>
    </w:p>
    <w:tbl>
      <w:tblPr>
        <w:tblStyle w:val="a3"/>
        <w:tblW w:w="0" w:type="auto"/>
        <w:tblLook w:val="04A0"/>
      </w:tblPr>
      <w:tblGrid>
        <w:gridCol w:w="9770"/>
      </w:tblGrid>
      <w:tr w:rsidR="00145EF2" w:rsidRPr="00145EF2" w:rsidTr="006F757A">
        <w:tc>
          <w:tcPr>
            <w:tcW w:w="9770" w:type="dxa"/>
          </w:tcPr>
          <w:p w:rsidR="006D2BD7" w:rsidRPr="006D2BD7" w:rsidRDefault="006D2BD7" w:rsidP="006D2BD7">
            <w:pPr>
              <w:jc w:val="both"/>
              <w:rPr>
                <w:rFonts w:ascii="Times New Roman" w:hAnsi="Times New Roman" w:cs="Times New Roman"/>
                <w:sz w:val="24"/>
                <w:szCs w:val="24"/>
              </w:rPr>
            </w:pPr>
            <w:r>
              <w:rPr>
                <w:rFonts w:ascii="Times New Roman" w:hAnsi="Times New Roman" w:cs="Times New Roman"/>
                <w:sz w:val="24"/>
                <w:szCs w:val="24"/>
              </w:rPr>
              <w:t>Подмярка 4.1.2. „</w:t>
            </w:r>
            <w:r w:rsidRPr="006D2BD7">
              <w:rPr>
                <w:rFonts w:ascii="Times New Roman" w:hAnsi="Times New Roman" w:cs="Times New Roman"/>
                <w:sz w:val="24"/>
                <w:szCs w:val="24"/>
              </w:rPr>
              <w:t>Инвестиции в земеделски стопанства по Тематична подпрограма</w:t>
            </w:r>
          </w:p>
          <w:p w:rsidR="00145EF2" w:rsidRPr="00145EF2" w:rsidRDefault="006D2BD7" w:rsidP="006D2BD7">
            <w:pPr>
              <w:jc w:val="both"/>
              <w:rPr>
                <w:rFonts w:ascii="Times New Roman" w:hAnsi="Times New Roman" w:cs="Times New Roman"/>
                <w:sz w:val="24"/>
                <w:szCs w:val="24"/>
              </w:rPr>
            </w:pPr>
            <w:r w:rsidRPr="006D2BD7">
              <w:rPr>
                <w:rFonts w:ascii="Times New Roman" w:hAnsi="Times New Roman" w:cs="Times New Roman"/>
                <w:sz w:val="24"/>
                <w:szCs w:val="24"/>
              </w:rPr>
              <w:t>за развитие на малки стопанства</w:t>
            </w:r>
            <w:r>
              <w:rPr>
                <w:rFonts w:ascii="Times New Roman" w:hAnsi="Times New Roman" w:cs="Times New Roman"/>
                <w:sz w:val="24"/>
                <w:szCs w:val="24"/>
              </w:rPr>
              <w:t>”</w:t>
            </w:r>
          </w:p>
        </w:tc>
      </w:tr>
    </w:tbl>
    <w:p w:rsidR="00145EF2" w:rsidRPr="00145EF2" w:rsidRDefault="00145EF2" w:rsidP="00145EF2">
      <w:pPr>
        <w:pStyle w:val="1"/>
        <w:numPr>
          <w:ilvl w:val="0"/>
          <w:numId w:val="1"/>
        </w:numPr>
        <w:rPr>
          <w:rFonts w:ascii="Times New Roman" w:hAnsi="Times New Roman" w:cs="Times New Roman"/>
          <w:color w:val="auto"/>
        </w:rPr>
      </w:pPr>
      <w:bookmarkStart w:id="3" w:name="_Toc491427446"/>
      <w:r w:rsidRPr="00145EF2">
        <w:rPr>
          <w:rFonts w:ascii="Times New Roman" w:hAnsi="Times New Roman" w:cs="Times New Roman"/>
          <w:color w:val="auto"/>
        </w:rPr>
        <w:t>Измерения по кодове:</w:t>
      </w:r>
      <w:bookmarkEnd w:id="3"/>
    </w:p>
    <w:tbl>
      <w:tblPr>
        <w:tblStyle w:val="a3"/>
        <w:tblW w:w="0" w:type="auto"/>
        <w:tblLook w:val="04A0"/>
      </w:tblPr>
      <w:tblGrid>
        <w:gridCol w:w="9770"/>
      </w:tblGrid>
      <w:tr w:rsidR="00145EF2" w:rsidRPr="00145EF2" w:rsidTr="006F757A">
        <w:tc>
          <w:tcPr>
            <w:tcW w:w="9770" w:type="dxa"/>
          </w:tcPr>
          <w:p w:rsidR="00145EF2" w:rsidRPr="00211E56" w:rsidRDefault="00145EF2" w:rsidP="00211E56">
            <w:pPr>
              <w:rPr>
                <w:rFonts w:ascii="Times New Roman" w:hAnsi="Times New Roman" w:cs="Times New Roman"/>
                <w:sz w:val="24"/>
                <w:szCs w:val="24"/>
              </w:rPr>
            </w:pPr>
            <w:r w:rsidRPr="00211E56">
              <w:rPr>
                <w:rFonts w:ascii="Times New Roman" w:hAnsi="Times New Roman" w:cs="Times New Roman"/>
                <w:sz w:val="24"/>
                <w:szCs w:val="24"/>
              </w:rPr>
              <w:t>Неприложимо</w:t>
            </w:r>
          </w:p>
        </w:tc>
      </w:tr>
    </w:tbl>
    <w:p w:rsidR="00145EF2" w:rsidRPr="00145EF2" w:rsidRDefault="00145EF2" w:rsidP="00145EF2">
      <w:pPr>
        <w:pStyle w:val="1"/>
        <w:numPr>
          <w:ilvl w:val="0"/>
          <w:numId w:val="1"/>
        </w:numPr>
        <w:rPr>
          <w:rFonts w:ascii="Times New Roman" w:hAnsi="Times New Roman" w:cs="Times New Roman"/>
          <w:color w:val="auto"/>
        </w:rPr>
      </w:pPr>
      <w:bookmarkStart w:id="4" w:name="_Toc491427447"/>
      <w:r w:rsidRPr="00145EF2">
        <w:rPr>
          <w:rFonts w:ascii="Times New Roman" w:hAnsi="Times New Roman" w:cs="Times New Roman"/>
          <w:color w:val="auto"/>
        </w:rPr>
        <w:t>Териториален обхват:</w:t>
      </w:r>
      <w:bookmarkEnd w:id="4"/>
    </w:p>
    <w:tbl>
      <w:tblPr>
        <w:tblStyle w:val="a3"/>
        <w:tblW w:w="0" w:type="auto"/>
        <w:tblLook w:val="04A0"/>
      </w:tblPr>
      <w:tblGrid>
        <w:gridCol w:w="9770"/>
      </w:tblGrid>
      <w:tr w:rsidR="00145EF2" w:rsidRPr="00145EF2" w:rsidTr="006F757A">
        <w:tc>
          <w:tcPr>
            <w:tcW w:w="9770" w:type="dxa"/>
          </w:tcPr>
          <w:p w:rsidR="00145EF2" w:rsidRPr="00211E56" w:rsidRDefault="00145EF2" w:rsidP="00211E56">
            <w:pPr>
              <w:rPr>
                <w:sz w:val="24"/>
                <w:szCs w:val="24"/>
              </w:rPr>
            </w:pPr>
            <w:r w:rsidRPr="00211E56">
              <w:rPr>
                <w:rFonts w:ascii="Times New Roman" w:hAnsi="Times New Roman" w:cs="Times New Roman"/>
                <w:sz w:val="24"/>
                <w:szCs w:val="24"/>
              </w:rPr>
              <w:t xml:space="preserve">Цялата територия на МИГ </w:t>
            </w:r>
            <w:r w:rsidR="00211E56" w:rsidRPr="00211E56">
              <w:rPr>
                <w:rFonts w:ascii="Times New Roman" w:hAnsi="Times New Roman" w:cs="Times New Roman"/>
                <w:sz w:val="24"/>
                <w:szCs w:val="24"/>
              </w:rPr>
              <w:t>ПРЕСПА – общини Баните, Лъки и Чепеларе</w:t>
            </w:r>
          </w:p>
        </w:tc>
      </w:tr>
    </w:tbl>
    <w:p w:rsidR="00145EF2" w:rsidRPr="00145EF2" w:rsidRDefault="00145EF2" w:rsidP="00145EF2">
      <w:pPr>
        <w:pStyle w:val="1"/>
        <w:numPr>
          <w:ilvl w:val="0"/>
          <w:numId w:val="1"/>
        </w:numPr>
        <w:rPr>
          <w:rFonts w:ascii="Times New Roman" w:hAnsi="Times New Roman" w:cs="Times New Roman"/>
          <w:color w:val="auto"/>
        </w:rPr>
      </w:pPr>
      <w:bookmarkStart w:id="5" w:name="_Toc491427448"/>
      <w:r w:rsidRPr="00145EF2">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5"/>
    </w:p>
    <w:tbl>
      <w:tblPr>
        <w:tblStyle w:val="a3"/>
        <w:tblW w:w="0" w:type="auto"/>
        <w:tblLook w:val="04A0"/>
      </w:tblPr>
      <w:tblGrid>
        <w:gridCol w:w="9770"/>
      </w:tblGrid>
      <w:tr w:rsidR="00145EF2" w:rsidRPr="00145EF2" w:rsidTr="006F757A">
        <w:trPr>
          <w:trHeight w:val="841"/>
        </w:trPr>
        <w:tc>
          <w:tcPr>
            <w:tcW w:w="9770" w:type="dxa"/>
          </w:tcPr>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 xml:space="preserve">Подмярка 4.1.2 има за цел повишаване на  жизнеспособността и стабилността на малките стопанства на територията на МИГ, чрез: </w:t>
            </w:r>
          </w:p>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 xml:space="preserve">1. преструктуриране и развитие на наличните материални мощности в стопанствата; </w:t>
            </w:r>
          </w:p>
          <w:p w:rsidR="008743C8" w:rsidRPr="00145EF2"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2. насърчаване въвеждането на нови технологии в производството и мод</w:t>
            </w:r>
            <w:r>
              <w:rPr>
                <w:rFonts w:ascii="Times New Roman" w:hAnsi="Times New Roman" w:cs="Times New Roman"/>
                <w:sz w:val="24"/>
                <w:szCs w:val="24"/>
              </w:rPr>
              <w:t>ернизация на физическия капитал.</w:t>
            </w:r>
          </w:p>
        </w:tc>
      </w:tr>
    </w:tbl>
    <w:p w:rsidR="00145EF2" w:rsidRPr="00145EF2" w:rsidRDefault="00145EF2" w:rsidP="00145EF2">
      <w:pPr>
        <w:pStyle w:val="1"/>
        <w:numPr>
          <w:ilvl w:val="0"/>
          <w:numId w:val="1"/>
        </w:numPr>
        <w:rPr>
          <w:rFonts w:ascii="Times New Roman" w:hAnsi="Times New Roman" w:cs="Times New Roman"/>
          <w:color w:val="auto"/>
        </w:rPr>
      </w:pPr>
      <w:bookmarkStart w:id="6" w:name="_Toc491427449"/>
      <w:r w:rsidRPr="00145EF2">
        <w:rPr>
          <w:rFonts w:ascii="Times New Roman" w:hAnsi="Times New Roman" w:cs="Times New Roman"/>
          <w:color w:val="auto"/>
        </w:rPr>
        <w:t>Индикатори</w:t>
      </w:r>
      <w:bookmarkEnd w:id="6"/>
    </w:p>
    <w:tbl>
      <w:tblPr>
        <w:tblStyle w:val="a3"/>
        <w:tblW w:w="0" w:type="auto"/>
        <w:tblLayout w:type="fixed"/>
        <w:tblLook w:val="04A0"/>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96"/>
              <w:gridCol w:w="3119"/>
              <w:gridCol w:w="1134"/>
              <w:gridCol w:w="1611"/>
              <w:gridCol w:w="2977"/>
            </w:tblGrid>
            <w:tr w:rsidR="008743C8" w:rsidRPr="008743C8" w:rsidTr="008743C8">
              <w:tc>
                <w:tcPr>
                  <w:tcW w:w="9437" w:type="dxa"/>
                  <w:gridSpan w:val="5"/>
                  <w:shd w:val="clear" w:color="auto" w:fill="auto"/>
                </w:tcPr>
                <w:p w:rsidR="008743C8" w:rsidRPr="008743C8" w:rsidRDefault="008743C8" w:rsidP="008743C8">
                  <w:pPr>
                    <w:rPr>
                      <w:b/>
                      <w:bCs/>
                      <w:sz w:val="24"/>
                      <w:szCs w:val="24"/>
                    </w:rPr>
                  </w:pPr>
                  <w:r w:rsidRPr="008743C8">
                    <w:rPr>
                      <w:b/>
                      <w:bCs/>
                      <w:sz w:val="24"/>
                      <w:szCs w:val="24"/>
                    </w:rPr>
                    <w:t>ИНДИКАТОРИ ПО МЯРКА 4.1. ОТ СВОМР (вкл. тематичната подпрограма за малки стопанства)</w:t>
                  </w:r>
                </w:p>
              </w:tc>
            </w:tr>
            <w:tr w:rsidR="008743C8" w:rsidRPr="008743C8" w:rsidTr="008743C8">
              <w:tc>
                <w:tcPr>
                  <w:tcW w:w="596" w:type="dxa"/>
                  <w:shd w:val="clear" w:color="auto" w:fill="auto"/>
                </w:tcPr>
                <w:p w:rsidR="008743C8" w:rsidRPr="008743C8" w:rsidRDefault="008743C8" w:rsidP="008743C8">
                  <w:pPr>
                    <w:ind w:left="-108" w:right="-108"/>
                    <w:rPr>
                      <w:b/>
                      <w:bCs/>
                      <w:sz w:val="24"/>
                      <w:szCs w:val="24"/>
                    </w:rPr>
                  </w:pPr>
                  <w:r w:rsidRPr="008743C8">
                    <w:rPr>
                      <w:b/>
                      <w:bCs/>
                      <w:sz w:val="24"/>
                      <w:szCs w:val="24"/>
                    </w:rPr>
                    <w:t>№</w:t>
                  </w:r>
                </w:p>
              </w:tc>
              <w:tc>
                <w:tcPr>
                  <w:tcW w:w="3119" w:type="dxa"/>
                  <w:shd w:val="clear" w:color="auto" w:fill="auto"/>
                </w:tcPr>
                <w:p w:rsidR="008743C8" w:rsidRPr="008743C8" w:rsidRDefault="008743C8" w:rsidP="008743C8">
                  <w:pPr>
                    <w:rPr>
                      <w:b/>
                      <w:sz w:val="24"/>
                      <w:szCs w:val="24"/>
                    </w:rPr>
                  </w:pPr>
                  <w:r w:rsidRPr="008743C8">
                    <w:rPr>
                      <w:b/>
                      <w:sz w:val="24"/>
                      <w:szCs w:val="24"/>
                    </w:rPr>
                    <w:t xml:space="preserve">Индикатор </w:t>
                  </w:r>
                </w:p>
              </w:tc>
              <w:tc>
                <w:tcPr>
                  <w:tcW w:w="1134" w:type="dxa"/>
                  <w:shd w:val="clear" w:color="auto" w:fill="auto"/>
                </w:tcPr>
                <w:p w:rsidR="008743C8" w:rsidRPr="008743C8" w:rsidRDefault="008743C8" w:rsidP="008743C8">
                  <w:pPr>
                    <w:rPr>
                      <w:b/>
                      <w:sz w:val="24"/>
                      <w:szCs w:val="24"/>
                    </w:rPr>
                  </w:pPr>
                  <w:r w:rsidRPr="008743C8">
                    <w:rPr>
                      <w:b/>
                      <w:sz w:val="24"/>
                      <w:szCs w:val="24"/>
                    </w:rPr>
                    <w:t xml:space="preserve">Мерна единица </w:t>
                  </w:r>
                </w:p>
              </w:tc>
              <w:tc>
                <w:tcPr>
                  <w:tcW w:w="1611" w:type="dxa"/>
                  <w:shd w:val="clear" w:color="auto" w:fill="auto"/>
                </w:tcPr>
                <w:p w:rsidR="008743C8" w:rsidRPr="008743C8" w:rsidRDefault="008743C8" w:rsidP="008743C8">
                  <w:pPr>
                    <w:rPr>
                      <w:b/>
                      <w:sz w:val="24"/>
                      <w:szCs w:val="24"/>
                    </w:rPr>
                  </w:pPr>
                  <w:r w:rsidRPr="008743C8">
                    <w:rPr>
                      <w:b/>
                      <w:sz w:val="24"/>
                      <w:szCs w:val="24"/>
                    </w:rPr>
                    <w:t xml:space="preserve">Цел до края на стратегията </w:t>
                  </w:r>
                </w:p>
              </w:tc>
              <w:tc>
                <w:tcPr>
                  <w:tcW w:w="2977" w:type="dxa"/>
                  <w:shd w:val="clear" w:color="auto" w:fill="auto"/>
                </w:tcPr>
                <w:p w:rsidR="008743C8" w:rsidRPr="008743C8" w:rsidRDefault="008743C8" w:rsidP="008743C8">
                  <w:pPr>
                    <w:rPr>
                      <w:b/>
                      <w:bCs/>
                      <w:sz w:val="24"/>
                      <w:szCs w:val="24"/>
                    </w:rPr>
                  </w:pPr>
                  <w:r w:rsidRPr="008743C8">
                    <w:rPr>
                      <w:b/>
                      <w:bCs/>
                      <w:sz w:val="24"/>
                      <w:szCs w:val="24"/>
                    </w:rPr>
                    <w:t xml:space="preserve">Източник на информация </w:t>
                  </w:r>
                </w:p>
              </w:tc>
            </w:tr>
            <w:tr w:rsidR="008743C8" w:rsidRPr="008743C8" w:rsidTr="008743C8">
              <w:trPr>
                <w:trHeight w:val="343"/>
              </w:trPr>
              <w:tc>
                <w:tcPr>
                  <w:tcW w:w="596" w:type="dxa"/>
                  <w:shd w:val="clear" w:color="auto" w:fill="auto"/>
                </w:tcPr>
                <w:p w:rsidR="008743C8" w:rsidRPr="008743C8" w:rsidRDefault="008743C8" w:rsidP="008743C8">
                  <w:pPr>
                    <w:ind w:left="-108" w:right="-108"/>
                    <w:rPr>
                      <w:b/>
                      <w:bCs/>
                      <w:sz w:val="24"/>
                      <w:szCs w:val="24"/>
                    </w:rPr>
                  </w:pPr>
                  <w:r w:rsidRPr="008743C8">
                    <w:rPr>
                      <w:bCs/>
                      <w:sz w:val="24"/>
                      <w:szCs w:val="24"/>
                    </w:rPr>
                    <w:t>1</w:t>
                  </w:r>
                </w:p>
              </w:tc>
              <w:tc>
                <w:tcPr>
                  <w:tcW w:w="3119" w:type="dxa"/>
                  <w:shd w:val="clear" w:color="auto" w:fill="auto"/>
                </w:tcPr>
                <w:p w:rsidR="008743C8" w:rsidRPr="008743C8" w:rsidRDefault="008743C8" w:rsidP="008743C8">
                  <w:pPr>
                    <w:rPr>
                      <w:sz w:val="24"/>
                      <w:szCs w:val="24"/>
                    </w:rPr>
                  </w:pPr>
                  <w:r w:rsidRPr="008743C8">
                    <w:rPr>
                      <w:sz w:val="24"/>
                      <w:szCs w:val="24"/>
                    </w:rPr>
                    <w:t xml:space="preserve">Проекти, финансирани по мярката </w:t>
                  </w:r>
                </w:p>
              </w:tc>
              <w:tc>
                <w:tcPr>
                  <w:tcW w:w="1134" w:type="dxa"/>
                  <w:shd w:val="clear" w:color="auto" w:fill="auto"/>
                </w:tcPr>
                <w:p w:rsidR="008743C8" w:rsidRPr="008743C8" w:rsidRDefault="008743C8" w:rsidP="008743C8">
                  <w:pPr>
                    <w:jc w:val="both"/>
                    <w:rPr>
                      <w:sz w:val="24"/>
                      <w:szCs w:val="24"/>
                    </w:rPr>
                  </w:pPr>
                  <w:r w:rsidRPr="008743C8">
                    <w:rPr>
                      <w:sz w:val="24"/>
                      <w:szCs w:val="24"/>
                    </w:rPr>
                    <w:t>Брой</w:t>
                  </w:r>
                </w:p>
              </w:tc>
              <w:tc>
                <w:tcPr>
                  <w:tcW w:w="1611" w:type="dxa"/>
                  <w:shd w:val="clear" w:color="auto" w:fill="auto"/>
                </w:tcPr>
                <w:p w:rsidR="008743C8" w:rsidRPr="008743C8" w:rsidRDefault="008743C8" w:rsidP="008743C8">
                  <w:pPr>
                    <w:jc w:val="both"/>
                    <w:rPr>
                      <w:sz w:val="24"/>
                      <w:szCs w:val="24"/>
                    </w:rPr>
                  </w:pPr>
                  <w:r w:rsidRPr="008743C8">
                    <w:rPr>
                      <w:sz w:val="24"/>
                      <w:szCs w:val="24"/>
                    </w:rPr>
                    <w:t>2</w:t>
                  </w:r>
                </w:p>
              </w:tc>
              <w:tc>
                <w:tcPr>
                  <w:tcW w:w="2977" w:type="dxa"/>
                  <w:shd w:val="clear" w:color="auto" w:fill="auto"/>
                </w:tcPr>
                <w:p w:rsidR="008743C8" w:rsidRPr="008743C8" w:rsidRDefault="008743C8" w:rsidP="008743C8">
                  <w:pPr>
                    <w:jc w:val="both"/>
                    <w:rPr>
                      <w:b/>
                      <w:bCs/>
                      <w:sz w:val="24"/>
                      <w:szCs w:val="24"/>
                    </w:rPr>
                  </w:pPr>
                  <w:r w:rsidRPr="008743C8">
                    <w:rPr>
                      <w:bCs/>
                      <w:sz w:val="24"/>
                      <w:szCs w:val="24"/>
                    </w:rPr>
                    <w:t>База данни и отчети на МИГ</w:t>
                  </w:r>
                </w:p>
              </w:tc>
            </w:tr>
            <w:tr w:rsidR="008743C8" w:rsidRPr="008743C8" w:rsidTr="008743C8">
              <w:tc>
                <w:tcPr>
                  <w:tcW w:w="596" w:type="dxa"/>
                  <w:shd w:val="clear" w:color="auto" w:fill="auto"/>
                </w:tcPr>
                <w:p w:rsidR="008743C8" w:rsidRPr="008743C8" w:rsidRDefault="008743C8" w:rsidP="008743C8">
                  <w:pPr>
                    <w:ind w:left="-108" w:right="-108"/>
                    <w:rPr>
                      <w:b/>
                      <w:bCs/>
                      <w:sz w:val="24"/>
                      <w:szCs w:val="24"/>
                    </w:rPr>
                  </w:pPr>
                  <w:r w:rsidRPr="008743C8">
                    <w:rPr>
                      <w:bCs/>
                      <w:sz w:val="24"/>
                      <w:szCs w:val="24"/>
                    </w:rPr>
                    <w:t>2</w:t>
                  </w:r>
                </w:p>
              </w:tc>
              <w:tc>
                <w:tcPr>
                  <w:tcW w:w="3119" w:type="dxa"/>
                  <w:shd w:val="clear" w:color="auto" w:fill="auto"/>
                </w:tcPr>
                <w:p w:rsidR="008743C8" w:rsidRPr="008743C8" w:rsidRDefault="008743C8" w:rsidP="008743C8">
                  <w:pPr>
                    <w:rPr>
                      <w:sz w:val="24"/>
                      <w:szCs w:val="24"/>
                    </w:rPr>
                  </w:pPr>
                  <w:r w:rsidRPr="008743C8">
                    <w:rPr>
                      <w:sz w:val="24"/>
                      <w:szCs w:val="24"/>
                    </w:rPr>
                    <w:t>Общ обем на инвестициите (публичен принос)</w:t>
                  </w:r>
                </w:p>
              </w:tc>
              <w:tc>
                <w:tcPr>
                  <w:tcW w:w="1134" w:type="dxa"/>
                  <w:shd w:val="clear" w:color="auto" w:fill="auto"/>
                </w:tcPr>
                <w:p w:rsidR="008743C8" w:rsidRPr="008743C8" w:rsidRDefault="008743C8" w:rsidP="008743C8">
                  <w:pPr>
                    <w:jc w:val="both"/>
                    <w:rPr>
                      <w:sz w:val="24"/>
                      <w:szCs w:val="24"/>
                    </w:rPr>
                  </w:pPr>
                  <w:r w:rsidRPr="008743C8">
                    <w:rPr>
                      <w:sz w:val="24"/>
                      <w:szCs w:val="24"/>
                    </w:rPr>
                    <w:t>хил. лв.</w:t>
                  </w:r>
                </w:p>
              </w:tc>
              <w:tc>
                <w:tcPr>
                  <w:tcW w:w="1611" w:type="dxa"/>
                  <w:shd w:val="clear" w:color="auto" w:fill="auto"/>
                </w:tcPr>
                <w:p w:rsidR="008743C8" w:rsidRPr="008743C8" w:rsidRDefault="008743C8" w:rsidP="008743C8">
                  <w:pPr>
                    <w:jc w:val="both"/>
                    <w:rPr>
                      <w:sz w:val="24"/>
                      <w:szCs w:val="24"/>
                    </w:rPr>
                  </w:pPr>
                  <w:r w:rsidRPr="008743C8">
                    <w:rPr>
                      <w:sz w:val="24"/>
                      <w:szCs w:val="24"/>
                    </w:rPr>
                    <w:t>29.4</w:t>
                  </w:r>
                </w:p>
              </w:tc>
              <w:tc>
                <w:tcPr>
                  <w:tcW w:w="2977" w:type="dxa"/>
                  <w:shd w:val="clear" w:color="auto" w:fill="auto"/>
                </w:tcPr>
                <w:p w:rsidR="008743C8" w:rsidRPr="008743C8" w:rsidRDefault="008743C8" w:rsidP="008743C8">
                  <w:pPr>
                    <w:jc w:val="both"/>
                    <w:rPr>
                      <w:b/>
                      <w:bCs/>
                      <w:sz w:val="24"/>
                      <w:szCs w:val="24"/>
                    </w:rPr>
                  </w:pPr>
                  <w:r w:rsidRPr="008743C8">
                    <w:rPr>
                      <w:bCs/>
                      <w:sz w:val="24"/>
                      <w:szCs w:val="24"/>
                    </w:rPr>
                    <w:t>База данни и отчети на МИГ</w:t>
                  </w:r>
                </w:p>
              </w:tc>
            </w:tr>
            <w:tr w:rsidR="008743C8" w:rsidRPr="008743C8" w:rsidTr="008743C8">
              <w:trPr>
                <w:trHeight w:val="552"/>
              </w:trPr>
              <w:tc>
                <w:tcPr>
                  <w:tcW w:w="596" w:type="dxa"/>
                  <w:shd w:val="clear" w:color="auto" w:fill="auto"/>
                </w:tcPr>
                <w:p w:rsidR="008743C8" w:rsidRPr="008743C8" w:rsidRDefault="008743C8" w:rsidP="008743C8">
                  <w:pPr>
                    <w:ind w:left="-108" w:right="-108"/>
                    <w:rPr>
                      <w:b/>
                      <w:bCs/>
                      <w:sz w:val="24"/>
                      <w:szCs w:val="24"/>
                    </w:rPr>
                  </w:pPr>
                  <w:r w:rsidRPr="008743C8">
                    <w:rPr>
                      <w:bCs/>
                      <w:sz w:val="24"/>
                      <w:szCs w:val="24"/>
                    </w:rPr>
                    <w:t>3</w:t>
                  </w:r>
                </w:p>
              </w:tc>
              <w:tc>
                <w:tcPr>
                  <w:tcW w:w="3119" w:type="dxa"/>
                  <w:shd w:val="clear" w:color="auto" w:fill="auto"/>
                </w:tcPr>
                <w:p w:rsidR="008743C8" w:rsidRPr="008743C8" w:rsidRDefault="008743C8" w:rsidP="008743C8">
                  <w:pPr>
                    <w:rPr>
                      <w:sz w:val="24"/>
                      <w:szCs w:val="24"/>
                    </w:rPr>
                  </w:pPr>
                  <w:r w:rsidRPr="008743C8">
                    <w:rPr>
                      <w:sz w:val="24"/>
                      <w:szCs w:val="24"/>
                    </w:rPr>
                    <w:t>Обем на инвестициите по тематичната подпрограма за малки стопанства</w:t>
                  </w:r>
                </w:p>
              </w:tc>
              <w:tc>
                <w:tcPr>
                  <w:tcW w:w="1134" w:type="dxa"/>
                  <w:shd w:val="clear" w:color="auto" w:fill="auto"/>
                </w:tcPr>
                <w:p w:rsidR="008743C8" w:rsidRPr="008743C8" w:rsidRDefault="008743C8" w:rsidP="008743C8">
                  <w:pPr>
                    <w:jc w:val="both"/>
                    <w:rPr>
                      <w:sz w:val="24"/>
                      <w:szCs w:val="24"/>
                    </w:rPr>
                  </w:pPr>
                  <w:r w:rsidRPr="008743C8">
                    <w:rPr>
                      <w:sz w:val="24"/>
                      <w:szCs w:val="24"/>
                    </w:rPr>
                    <w:t>хил. лв.</w:t>
                  </w:r>
                </w:p>
              </w:tc>
              <w:tc>
                <w:tcPr>
                  <w:tcW w:w="1611" w:type="dxa"/>
                  <w:shd w:val="clear" w:color="auto" w:fill="auto"/>
                </w:tcPr>
                <w:p w:rsidR="008743C8" w:rsidRPr="008743C8" w:rsidRDefault="008743C8" w:rsidP="008743C8">
                  <w:pPr>
                    <w:jc w:val="both"/>
                    <w:rPr>
                      <w:sz w:val="24"/>
                      <w:szCs w:val="24"/>
                    </w:rPr>
                  </w:pPr>
                  <w:r w:rsidRPr="008743C8">
                    <w:rPr>
                      <w:sz w:val="24"/>
                      <w:szCs w:val="24"/>
                    </w:rPr>
                    <w:t>9.8</w:t>
                  </w:r>
                </w:p>
              </w:tc>
              <w:tc>
                <w:tcPr>
                  <w:tcW w:w="2977" w:type="dxa"/>
                  <w:shd w:val="clear" w:color="auto" w:fill="auto"/>
                </w:tcPr>
                <w:p w:rsidR="008743C8" w:rsidRPr="008743C8" w:rsidRDefault="008743C8" w:rsidP="008743C8">
                  <w:pPr>
                    <w:jc w:val="both"/>
                    <w:rPr>
                      <w:b/>
                      <w:bCs/>
                      <w:sz w:val="24"/>
                      <w:szCs w:val="24"/>
                    </w:rPr>
                  </w:pPr>
                  <w:r w:rsidRPr="008743C8">
                    <w:rPr>
                      <w:bCs/>
                      <w:sz w:val="24"/>
                      <w:szCs w:val="24"/>
                    </w:rPr>
                    <w:t>База данни и отчети на МИГ</w:t>
                  </w:r>
                </w:p>
              </w:tc>
            </w:tr>
            <w:tr w:rsidR="008743C8" w:rsidRPr="008743C8" w:rsidTr="008743C8">
              <w:trPr>
                <w:trHeight w:val="195"/>
              </w:trPr>
              <w:tc>
                <w:tcPr>
                  <w:tcW w:w="596" w:type="dxa"/>
                  <w:shd w:val="clear" w:color="auto" w:fill="auto"/>
                </w:tcPr>
                <w:p w:rsidR="008743C8" w:rsidRPr="008743C8" w:rsidRDefault="008743C8" w:rsidP="008743C8">
                  <w:pPr>
                    <w:ind w:left="-108" w:right="-108"/>
                    <w:rPr>
                      <w:b/>
                      <w:bCs/>
                      <w:sz w:val="24"/>
                      <w:szCs w:val="24"/>
                    </w:rPr>
                  </w:pPr>
                  <w:r w:rsidRPr="008743C8">
                    <w:rPr>
                      <w:bCs/>
                      <w:sz w:val="24"/>
                      <w:szCs w:val="24"/>
                    </w:rPr>
                    <w:t>4</w:t>
                  </w:r>
                </w:p>
              </w:tc>
              <w:tc>
                <w:tcPr>
                  <w:tcW w:w="3119" w:type="dxa"/>
                  <w:shd w:val="clear" w:color="auto" w:fill="auto"/>
                </w:tcPr>
                <w:p w:rsidR="008743C8" w:rsidRPr="008743C8" w:rsidRDefault="008743C8" w:rsidP="008743C8">
                  <w:pPr>
                    <w:rPr>
                      <w:sz w:val="24"/>
                      <w:szCs w:val="24"/>
                    </w:rPr>
                  </w:pPr>
                  <w:r w:rsidRPr="008743C8">
                    <w:rPr>
                      <w:sz w:val="24"/>
                      <w:szCs w:val="24"/>
                    </w:rPr>
                    <w:t>Проекти на земеделски стопанства в чувствителни сектори</w:t>
                  </w:r>
                </w:p>
              </w:tc>
              <w:tc>
                <w:tcPr>
                  <w:tcW w:w="1134" w:type="dxa"/>
                  <w:shd w:val="clear" w:color="auto" w:fill="auto"/>
                </w:tcPr>
                <w:p w:rsidR="008743C8" w:rsidRPr="008743C8" w:rsidRDefault="008743C8" w:rsidP="008743C8">
                  <w:pPr>
                    <w:jc w:val="both"/>
                    <w:rPr>
                      <w:sz w:val="24"/>
                      <w:szCs w:val="24"/>
                    </w:rPr>
                  </w:pPr>
                  <w:r w:rsidRPr="008743C8">
                    <w:rPr>
                      <w:sz w:val="24"/>
                      <w:szCs w:val="24"/>
                    </w:rPr>
                    <w:t>брой</w:t>
                  </w:r>
                </w:p>
              </w:tc>
              <w:tc>
                <w:tcPr>
                  <w:tcW w:w="1611" w:type="dxa"/>
                  <w:shd w:val="clear" w:color="auto" w:fill="auto"/>
                </w:tcPr>
                <w:p w:rsidR="008743C8" w:rsidRPr="008743C8" w:rsidRDefault="008743C8" w:rsidP="008743C8">
                  <w:pPr>
                    <w:jc w:val="both"/>
                    <w:rPr>
                      <w:sz w:val="24"/>
                      <w:szCs w:val="24"/>
                    </w:rPr>
                  </w:pPr>
                  <w:r w:rsidRPr="008743C8">
                    <w:rPr>
                      <w:sz w:val="24"/>
                      <w:szCs w:val="24"/>
                    </w:rPr>
                    <w:t>2</w:t>
                  </w:r>
                </w:p>
              </w:tc>
              <w:tc>
                <w:tcPr>
                  <w:tcW w:w="2977" w:type="dxa"/>
                  <w:shd w:val="clear" w:color="auto" w:fill="auto"/>
                </w:tcPr>
                <w:p w:rsidR="008743C8" w:rsidRPr="008743C8" w:rsidRDefault="008743C8" w:rsidP="008743C8">
                  <w:pPr>
                    <w:jc w:val="both"/>
                    <w:rPr>
                      <w:b/>
                      <w:bCs/>
                      <w:sz w:val="24"/>
                      <w:szCs w:val="24"/>
                    </w:rPr>
                  </w:pPr>
                  <w:r w:rsidRPr="008743C8">
                    <w:rPr>
                      <w:bCs/>
                      <w:sz w:val="24"/>
                      <w:szCs w:val="24"/>
                    </w:rPr>
                    <w:t>База данни и отчети на МИГ</w:t>
                  </w:r>
                </w:p>
              </w:tc>
            </w:tr>
            <w:tr w:rsidR="008743C8" w:rsidRPr="008743C8" w:rsidTr="008743C8">
              <w:tc>
                <w:tcPr>
                  <w:tcW w:w="596" w:type="dxa"/>
                  <w:shd w:val="clear" w:color="auto" w:fill="auto"/>
                </w:tcPr>
                <w:p w:rsidR="008743C8" w:rsidRPr="008743C8" w:rsidRDefault="008743C8" w:rsidP="008743C8">
                  <w:pPr>
                    <w:ind w:left="-108" w:right="-108"/>
                    <w:rPr>
                      <w:b/>
                      <w:bCs/>
                      <w:sz w:val="24"/>
                      <w:szCs w:val="24"/>
                    </w:rPr>
                  </w:pPr>
                  <w:r w:rsidRPr="008743C8">
                    <w:rPr>
                      <w:bCs/>
                      <w:sz w:val="24"/>
                      <w:szCs w:val="24"/>
                    </w:rPr>
                    <w:t>5</w:t>
                  </w:r>
                </w:p>
              </w:tc>
              <w:tc>
                <w:tcPr>
                  <w:tcW w:w="3119" w:type="dxa"/>
                  <w:shd w:val="clear" w:color="auto" w:fill="auto"/>
                </w:tcPr>
                <w:p w:rsidR="008743C8" w:rsidRPr="008743C8" w:rsidRDefault="008743C8" w:rsidP="008743C8">
                  <w:pPr>
                    <w:jc w:val="both"/>
                    <w:rPr>
                      <w:sz w:val="24"/>
                      <w:szCs w:val="24"/>
                    </w:rPr>
                  </w:pPr>
                  <w:r w:rsidRPr="008743C8">
                    <w:rPr>
                      <w:sz w:val="24"/>
                      <w:szCs w:val="24"/>
                    </w:rPr>
                    <w:t>Дял на млади фермери, подкрепени по мярката</w:t>
                  </w:r>
                </w:p>
              </w:tc>
              <w:tc>
                <w:tcPr>
                  <w:tcW w:w="1134" w:type="dxa"/>
                  <w:shd w:val="clear" w:color="auto" w:fill="auto"/>
                </w:tcPr>
                <w:p w:rsidR="008743C8" w:rsidRPr="008743C8" w:rsidRDefault="008743C8" w:rsidP="008743C8">
                  <w:pPr>
                    <w:jc w:val="both"/>
                    <w:rPr>
                      <w:sz w:val="24"/>
                      <w:szCs w:val="24"/>
                    </w:rPr>
                  </w:pPr>
                  <w:r w:rsidRPr="008743C8">
                    <w:rPr>
                      <w:sz w:val="24"/>
                      <w:szCs w:val="24"/>
                    </w:rPr>
                    <w:t>процент</w:t>
                  </w:r>
                </w:p>
              </w:tc>
              <w:tc>
                <w:tcPr>
                  <w:tcW w:w="1611" w:type="dxa"/>
                  <w:shd w:val="clear" w:color="auto" w:fill="auto"/>
                </w:tcPr>
                <w:p w:rsidR="008743C8" w:rsidRPr="008743C8" w:rsidRDefault="008743C8" w:rsidP="008743C8">
                  <w:pPr>
                    <w:jc w:val="both"/>
                    <w:rPr>
                      <w:sz w:val="24"/>
                      <w:szCs w:val="24"/>
                    </w:rPr>
                  </w:pPr>
                  <w:r w:rsidRPr="008743C8">
                    <w:rPr>
                      <w:sz w:val="24"/>
                      <w:szCs w:val="24"/>
                    </w:rPr>
                    <w:t>50</w:t>
                  </w:r>
                </w:p>
              </w:tc>
              <w:tc>
                <w:tcPr>
                  <w:tcW w:w="2977" w:type="dxa"/>
                  <w:shd w:val="clear" w:color="auto" w:fill="auto"/>
                </w:tcPr>
                <w:p w:rsidR="008743C8" w:rsidRPr="008743C8" w:rsidRDefault="008743C8" w:rsidP="008743C8">
                  <w:pPr>
                    <w:jc w:val="both"/>
                    <w:rPr>
                      <w:b/>
                      <w:bCs/>
                      <w:sz w:val="24"/>
                      <w:szCs w:val="24"/>
                    </w:rPr>
                  </w:pPr>
                  <w:r w:rsidRPr="008743C8">
                    <w:rPr>
                      <w:bCs/>
                      <w:sz w:val="24"/>
                      <w:szCs w:val="24"/>
                    </w:rPr>
                    <w:t>База данни и отчети на МИГ</w:t>
                  </w:r>
                </w:p>
              </w:tc>
            </w:tr>
            <w:tr w:rsidR="008743C8" w:rsidRPr="008743C8" w:rsidTr="008743C8">
              <w:tc>
                <w:tcPr>
                  <w:tcW w:w="596" w:type="dxa"/>
                  <w:shd w:val="clear" w:color="auto" w:fill="auto"/>
                </w:tcPr>
                <w:p w:rsidR="008743C8" w:rsidRPr="008743C8" w:rsidRDefault="008743C8" w:rsidP="008743C8">
                  <w:pPr>
                    <w:ind w:left="-108" w:right="-108"/>
                    <w:rPr>
                      <w:b/>
                      <w:bCs/>
                      <w:sz w:val="24"/>
                      <w:szCs w:val="24"/>
                    </w:rPr>
                  </w:pPr>
                  <w:r w:rsidRPr="008743C8">
                    <w:rPr>
                      <w:bCs/>
                      <w:sz w:val="24"/>
                      <w:szCs w:val="24"/>
                    </w:rPr>
                    <w:t>6</w:t>
                  </w:r>
                </w:p>
              </w:tc>
              <w:tc>
                <w:tcPr>
                  <w:tcW w:w="3119" w:type="dxa"/>
                  <w:shd w:val="clear" w:color="auto" w:fill="auto"/>
                </w:tcPr>
                <w:p w:rsidR="008743C8" w:rsidRPr="008743C8" w:rsidRDefault="008743C8" w:rsidP="008743C8">
                  <w:pPr>
                    <w:rPr>
                      <w:bCs/>
                      <w:sz w:val="24"/>
                      <w:szCs w:val="24"/>
                    </w:rPr>
                  </w:pPr>
                  <w:r w:rsidRPr="008743C8">
                    <w:rPr>
                      <w:bCs/>
                      <w:sz w:val="24"/>
                      <w:szCs w:val="24"/>
                    </w:rPr>
                    <w:t>Проекти създаващи допълваща заетост</w:t>
                  </w:r>
                </w:p>
              </w:tc>
              <w:tc>
                <w:tcPr>
                  <w:tcW w:w="1134" w:type="dxa"/>
                  <w:shd w:val="clear" w:color="auto" w:fill="auto"/>
                </w:tcPr>
                <w:p w:rsidR="008743C8" w:rsidRPr="008743C8" w:rsidRDefault="008743C8" w:rsidP="008743C8">
                  <w:pPr>
                    <w:jc w:val="both"/>
                    <w:rPr>
                      <w:b/>
                      <w:bCs/>
                      <w:sz w:val="24"/>
                      <w:szCs w:val="24"/>
                    </w:rPr>
                  </w:pPr>
                  <w:r w:rsidRPr="008743C8">
                    <w:rPr>
                      <w:bCs/>
                      <w:sz w:val="24"/>
                      <w:szCs w:val="24"/>
                    </w:rPr>
                    <w:t>брой</w:t>
                  </w:r>
                </w:p>
              </w:tc>
              <w:tc>
                <w:tcPr>
                  <w:tcW w:w="1611" w:type="dxa"/>
                  <w:shd w:val="clear" w:color="auto" w:fill="auto"/>
                </w:tcPr>
                <w:p w:rsidR="008743C8" w:rsidRPr="008743C8" w:rsidRDefault="008743C8" w:rsidP="008743C8">
                  <w:pPr>
                    <w:jc w:val="both"/>
                    <w:rPr>
                      <w:b/>
                      <w:bCs/>
                      <w:sz w:val="24"/>
                      <w:szCs w:val="24"/>
                    </w:rPr>
                  </w:pPr>
                  <w:r w:rsidRPr="008743C8">
                    <w:rPr>
                      <w:bCs/>
                      <w:sz w:val="24"/>
                      <w:szCs w:val="24"/>
                    </w:rPr>
                    <w:t>1</w:t>
                  </w:r>
                </w:p>
              </w:tc>
              <w:tc>
                <w:tcPr>
                  <w:tcW w:w="2977" w:type="dxa"/>
                  <w:shd w:val="clear" w:color="auto" w:fill="auto"/>
                </w:tcPr>
                <w:p w:rsidR="008743C8" w:rsidRPr="008743C8" w:rsidRDefault="008743C8" w:rsidP="008743C8">
                  <w:pPr>
                    <w:jc w:val="both"/>
                    <w:rPr>
                      <w:b/>
                      <w:bCs/>
                      <w:sz w:val="24"/>
                      <w:szCs w:val="24"/>
                    </w:rPr>
                  </w:pPr>
                  <w:r w:rsidRPr="008743C8">
                    <w:rPr>
                      <w:bCs/>
                      <w:sz w:val="24"/>
                      <w:szCs w:val="24"/>
                    </w:rPr>
                    <w:t>База данни и отчети на МИГ</w:t>
                  </w:r>
                </w:p>
              </w:tc>
            </w:tr>
          </w:tbl>
          <w:p w:rsidR="00145EF2" w:rsidRPr="00075C91" w:rsidRDefault="00145EF2" w:rsidP="00075C91">
            <w:pPr>
              <w:jc w:val="both"/>
              <w:rPr>
                <w:sz w:val="24"/>
                <w:szCs w:val="24"/>
              </w:rPr>
            </w:pPr>
          </w:p>
        </w:tc>
      </w:tr>
    </w:tbl>
    <w:p w:rsidR="00592172" w:rsidRDefault="00592172" w:rsidP="00592172">
      <w:pPr>
        <w:spacing w:line="276" w:lineRule="auto"/>
        <w:jc w:val="both"/>
        <w:rPr>
          <w:sz w:val="24"/>
          <w:szCs w:val="24"/>
          <w:lang w:eastAsia="en-US"/>
        </w:rPr>
      </w:pPr>
      <w:bookmarkStart w:id="7" w:name="_Toc491427450"/>
    </w:p>
    <w:p w:rsidR="00592172" w:rsidRPr="00216F86" w:rsidRDefault="00592172" w:rsidP="00592172">
      <w:pPr>
        <w:spacing w:line="276" w:lineRule="auto"/>
        <w:jc w:val="both"/>
        <w:rPr>
          <w:sz w:val="24"/>
          <w:szCs w:val="24"/>
          <w:lang w:eastAsia="en-US"/>
        </w:rPr>
      </w:pPr>
      <w:r w:rsidRPr="00216F86">
        <w:rPr>
          <w:sz w:val="24"/>
          <w:szCs w:val="24"/>
          <w:lang w:eastAsia="en-US"/>
        </w:rPr>
        <w:lastRenderedPageBreak/>
        <w:t>На ниво проектно предложение кандидатът следва да избере</w:t>
      </w:r>
      <w:r w:rsidRPr="00216F86">
        <w:rPr>
          <w:sz w:val="24"/>
          <w:szCs w:val="24"/>
          <w:lang w:val="en-US" w:eastAsia="en-US"/>
        </w:rPr>
        <w:t xml:space="preserve"> </w:t>
      </w:r>
      <w:r w:rsidRPr="00216F86">
        <w:rPr>
          <w:sz w:val="24"/>
          <w:szCs w:val="24"/>
          <w:lang w:eastAsia="en-US"/>
        </w:rPr>
        <w:t>относимите индикатори за конкретния проект:</w:t>
      </w:r>
    </w:p>
    <w:p w:rsidR="00592172" w:rsidRPr="00216F86" w:rsidRDefault="00592172" w:rsidP="00592172">
      <w:pPr>
        <w:widowControl/>
        <w:numPr>
          <w:ilvl w:val="0"/>
          <w:numId w:val="17"/>
        </w:numPr>
        <w:autoSpaceDE/>
        <w:autoSpaceDN/>
        <w:adjustRightInd/>
        <w:spacing w:line="276" w:lineRule="auto"/>
        <w:ind w:left="284" w:firstLine="0"/>
        <w:jc w:val="both"/>
        <w:rPr>
          <w:sz w:val="24"/>
          <w:szCs w:val="24"/>
          <w:lang w:eastAsia="en-US"/>
        </w:rPr>
      </w:pPr>
      <w:r w:rsidRPr="00216F86">
        <w:rPr>
          <w:sz w:val="24"/>
          <w:szCs w:val="24"/>
          <w:lang w:eastAsia="en-US"/>
        </w:rPr>
        <w:t>Общ обем на инвестициите /със съфинансиране/ – съгласно заявлението за кандидатстване.</w:t>
      </w:r>
    </w:p>
    <w:p w:rsidR="00592172" w:rsidRPr="00216F86" w:rsidRDefault="00592172" w:rsidP="00592172">
      <w:pPr>
        <w:widowControl/>
        <w:numPr>
          <w:ilvl w:val="0"/>
          <w:numId w:val="17"/>
        </w:numPr>
        <w:autoSpaceDE/>
        <w:autoSpaceDN/>
        <w:adjustRightInd/>
        <w:spacing w:line="276" w:lineRule="auto"/>
        <w:ind w:left="284" w:firstLine="0"/>
        <w:jc w:val="both"/>
        <w:rPr>
          <w:sz w:val="24"/>
          <w:szCs w:val="24"/>
          <w:lang w:eastAsia="en-US"/>
        </w:rPr>
      </w:pPr>
      <w:r w:rsidRPr="00216F86">
        <w:rPr>
          <w:sz w:val="24"/>
          <w:szCs w:val="24"/>
        </w:rPr>
        <w:t>Обем на инвестициите по тематичната подпрограма за малки стопанства</w:t>
      </w:r>
      <w:r w:rsidRPr="00216F86">
        <w:rPr>
          <w:rFonts w:eastAsia="ArialNarrow"/>
          <w:sz w:val="24"/>
          <w:szCs w:val="24"/>
          <w:lang w:val="en-US" w:eastAsia="en-US"/>
        </w:rPr>
        <w:t xml:space="preserve"> -</w:t>
      </w:r>
      <w:r w:rsidRPr="00216F86">
        <w:rPr>
          <w:sz w:val="24"/>
          <w:szCs w:val="24"/>
          <w:lang w:eastAsia="en-US"/>
        </w:rPr>
        <w:t xml:space="preserve"> съгласно заявлението за кандидатстване.</w:t>
      </w:r>
    </w:p>
    <w:p w:rsidR="00592172" w:rsidRPr="00216F86" w:rsidRDefault="00592172" w:rsidP="00592172">
      <w:pPr>
        <w:widowControl/>
        <w:numPr>
          <w:ilvl w:val="0"/>
          <w:numId w:val="17"/>
        </w:numPr>
        <w:autoSpaceDE/>
        <w:autoSpaceDN/>
        <w:adjustRightInd/>
        <w:spacing w:line="276" w:lineRule="auto"/>
        <w:ind w:left="284" w:firstLine="0"/>
        <w:jc w:val="both"/>
        <w:rPr>
          <w:sz w:val="24"/>
          <w:szCs w:val="24"/>
          <w:lang w:eastAsia="en-US"/>
        </w:rPr>
      </w:pPr>
      <w:r w:rsidRPr="00216F86">
        <w:rPr>
          <w:sz w:val="24"/>
          <w:szCs w:val="24"/>
        </w:rPr>
        <w:t>Проекти на земеделски стопанства в чувствителни сектори</w:t>
      </w:r>
      <w:r w:rsidRPr="00216F86">
        <w:rPr>
          <w:rFonts w:eastAsia="ArialNarrow"/>
          <w:sz w:val="24"/>
          <w:szCs w:val="24"/>
          <w:lang w:val="en-US" w:eastAsia="en-US"/>
        </w:rPr>
        <w:t xml:space="preserve"> - </w:t>
      </w:r>
      <w:r w:rsidRPr="00216F86">
        <w:rPr>
          <w:sz w:val="24"/>
          <w:szCs w:val="24"/>
          <w:lang w:eastAsia="en-US"/>
        </w:rPr>
        <w:t>съгласно заявлението за кандидатстване.</w:t>
      </w:r>
    </w:p>
    <w:p w:rsidR="00592172" w:rsidRPr="00216F86" w:rsidRDefault="00592172" w:rsidP="00592172">
      <w:pPr>
        <w:widowControl/>
        <w:numPr>
          <w:ilvl w:val="0"/>
          <w:numId w:val="17"/>
        </w:numPr>
        <w:autoSpaceDE/>
        <w:autoSpaceDN/>
        <w:adjustRightInd/>
        <w:spacing w:line="276" w:lineRule="auto"/>
        <w:ind w:left="284" w:firstLine="0"/>
        <w:jc w:val="both"/>
        <w:rPr>
          <w:sz w:val="24"/>
          <w:szCs w:val="24"/>
          <w:lang w:eastAsia="en-US"/>
        </w:rPr>
      </w:pPr>
      <w:r w:rsidRPr="00216F86">
        <w:rPr>
          <w:sz w:val="24"/>
          <w:szCs w:val="24"/>
        </w:rPr>
        <w:t>Дял на млади фермери, подкрепени по мярката</w:t>
      </w:r>
      <w:r w:rsidRPr="00216F86">
        <w:rPr>
          <w:rFonts w:eastAsia="ArialNarrow"/>
          <w:sz w:val="24"/>
          <w:szCs w:val="24"/>
          <w:lang w:val="en-US" w:eastAsia="en-US"/>
        </w:rPr>
        <w:t xml:space="preserve"> - </w:t>
      </w:r>
      <w:r w:rsidRPr="00216F86">
        <w:rPr>
          <w:sz w:val="24"/>
          <w:szCs w:val="24"/>
          <w:lang w:eastAsia="en-US"/>
        </w:rPr>
        <w:t>съгласно заявлението за кандидатстване.</w:t>
      </w:r>
    </w:p>
    <w:p w:rsidR="00592172" w:rsidRPr="00216F86" w:rsidRDefault="00592172" w:rsidP="00592172">
      <w:pPr>
        <w:widowControl/>
        <w:numPr>
          <w:ilvl w:val="0"/>
          <w:numId w:val="17"/>
        </w:numPr>
        <w:autoSpaceDE/>
        <w:autoSpaceDN/>
        <w:adjustRightInd/>
        <w:spacing w:line="276" w:lineRule="auto"/>
        <w:ind w:left="284" w:firstLine="0"/>
        <w:rPr>
          <w:sz w:val="24"/>
          <w:szCs w:val="24"/>
          <w:lang w:val="en-US" w:eastAsia="en-US"/>
        </w:rPr>
      </w:pPr>
      <w:r w:rsidRPr="00216F86">
        <w:rPr>
          <w:bCs/>
          <w:sz w:val="24"/>
          <w:szCs w:val="24"/>
        </w:rPr>
        <w:t>Проекти създаващи допълваща заетост</w:t>
      </w:r>
      <w:r w:rsidRPr="00216F86">
        <w:rPr>
          <w:rFonts w:eastAsia="ArialNarrow"/>
          <w:sz w:val="24"/>
          <w:szCs w:val="24"/>
          <w:lang w:val="en-US" w:eastAsia="en-US"/>
        </w:rPr>
        <w:t xml:space="preserve"> - </w:t>
      </w:r>
      <w:r w:rsidRPr="00216F86">
        <w:rPr>
          <w:sz w:val="24"/>
          <w:szCs w:val="24"/>
          <w:lang w:eastAsia="en-US"/>
        </w:rPr>
        <w:t>съгласно заявлението за кандидатстване.</w:t>
      </w:r>
    </w:p>
    <w:p w:rsidR="00592172" w:rsidRPr="00216F86" w:rsidRDefault="00592172" w:rsidP="00592172">
      <w:pPr>
        <w:spacing w:line="360" w:lineRule="auto"/>
        <w:jc w:val="both"/>
        <w:rPr>
          <w:sz w:val="24"/>
          <w:szCs w:val="24"/>
        </w:rPr>
      </w:pPr>
      <w:r w:rsidRPr="00216F86">
        <w:rPr>
          <w:b/>
          <w:sz w:val="24"/>
          <w:szCs w:val="24"/>
        </w:rPr>
        <w:t>Важно:</w:t>
      </w:r>
      <w:r w:rsidRPr="00216F86">
        <w:rPr>
          <w:sz w:val="24"/>
          <w:szCs w:val="24"/>
        </w:rPr>
        <w:t xml:space="preserve"> Мерната единица за посочените ин</w:t>
      </w:r>
      <w:r>
        <w:rPr>
          <w:sz w:val="24"/>
          <w:szCs w:val="24"/>
        </w:rPr>
        <w:t>дикатори за изпълнение е „брой“ и</w:t>
      </w:r>
      <w:r w:rsidRPr="00216F86">
        <w:rPr>
          <w:sz w:val="24"/>
          <w:szCs w:val="24"/>
        </w:rPr>
        <w:t xml:space="preserve"> „лева“</w:t>
      </w:r>
      <w:r w:rsidRPr="00592172">
        <w:rPr>
          <w:sz w:val="24"/>
          <w:szCs w:val="24"/>
        </w:rPr>
        <w:t xml:space="preserve">. </w:t>
      </w:r>
      <w:r w:rsidRPr="00216F86">
        <w:rPr>
          <w:sz w:val="24"/>
          <w:szCs w:val="24"/>
        </w:rPr>
        <w:t>Кандидатите следва да заложат целеви стойности на относимите към проекта  индикатори за изпълнение, различни от „0“.</w:t>
      </w:r>
    </w:p>
    <w:p w:rsidR="00592172" w:rsidRPr="00216F86" w:rsidRDefault="00592172" w:rsidP="00592172">
      <w:pPr>
        <w:spacing w:line="360" w:lineRule="auto"/>
        <w:jc w:val="both"/>
        <w:rPr>
          <w:sz w:val="24"/>
          <w:szCs w:val="24"/>
        </w:rPr>
      </w:pPr>
      <w:r w:rsidRPr="00216F86">
        <w:rPr>
          <w:b/>
          <w:sz w:val="24"/>
          <w:szCs w:val="24"/>
          <w:lang w:eastAsia="en-US"/>
        </w:rPr>
        <w:t xml:space="preserve">Важно: </w:t>
      </w:r>
      <w:r w:rsidRPr="00216F86">
        <w:rPr>
          <w:sz w:val="24"/>
          <w:szCs w:val="24"/>
          <w:lang w:eastAsia="en-US"/>
        </w:rPr>
        <w:t>За да се отчете 1 работно място, продължителността на договора с наетото лице трябва да е най-малко една година. Когато е предвиден такъв за 6 месеца, работното място се отчита като 0,5 бр.</w:t>
      </w:r>
    </w:p>
    <w:p w:rsidR="00145EF2" w:rsidRPr="00145EF2" w:rsidRDefault="00145EF2" w:rsidP="00145EF2">
      <w:pPr>
        <w:pStyle w:val="1"/>
        <w:numPr>
          <w:ilvl w:val="0"/>
          <w:numId w:val="0"/>
        </w:numPr>
        <w:ind w:left="992"/>
        <w:rPr>
          <w:rFonts w:ascii="Times New Roman" w:hAnsi="Times New Roman" w:cs="Times New Roman"/>
          <w:color w:val="auto"/>
        </w:rPr>
      </w:pPr>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Общ размер на безвъзмездната финансова помощ по процедурата:</w:t>
      </w:r>
      <w:bookmarkEnd w:id="7"/>
    </w:p>
    <w:tbl>
      <w:tblPr>
        <w:tblStyle w:val="a3"/>
        <w:tblW w:w="0" w:type="auto"/>
        <w:tblInd w:w="137" w:type="dxa"/>
        <w:tblLook w:val="04A0"/>
      </w:tblPr>
      <w:tblGrid>
        <w:gridCol w:w="9497"/>
      </w:tblGrid>
      <w:tr w:rsidR="00145EF2" w:rsidRPr="00145EF2" w:rsidTr="006F757A">
        <w:tc>
          <w:tcPr>
            <w:tcW w:w="9497" w:type="dxa"/>
          </w:tcPr>
          <w:p w:rsidR="00145EF2" w:rsidRPr="00145EF2" w:rsidRDefault="00145EF2" w:rsidP="008743C8">
            <w:pPr>
              <w:spacing w:line="276" w:lineRule="auto"/>
              <w:jc w:val="both"/>
              <w:rPr>
                <w:rFonts w:ascii="Times New Roman" w:hAnsi="Times New Roman" w:cs="Times New Roman"/>
                <w:sz w:val="24"/>
                <w:szCs w:val="24"/>
              </w:rPr>
            </w:pPr>
            <w:r w:rsidRPr="00145EF2">
              <w:rPr>
                <w:rFonts w:ascii="Times New Roman" w:hAnsi="Times New Roman" w:cs="Times New Roman"/>
                <w:sz w:val="24"/>
                <w:szCs w:val="24"/>
              </w:rPr>
              <w:t xml:space="preserve">Общия размер на безвъзмездната финансова помощ по процедурата е в размер на </w:t>
            </w:r>
            <w:r w:rsidR="008743C8" w:rsidRPr="008743C8">
              <w:rPr>
                <w:rFonts w:ascii="Times New Roman" w:hAnsi="Times New Roman" w:cs="Times New Roman"/>
                <w:sz w:val="24"/>
                <w:szCs w:val="24"/>
              </w:rPr>
              <w:t>9 780</w:t>
            </w:r>
            <w:r w:rsidR="001540ED">
              <w:rPr>
                <w:rFonts w:ascii="Times New Roman" w:hAnsi="Times New Roman" w:cs="Times New Roman"/>
                <w:sz w:val="24"/>
                <w:szCs w:val="24"/>
              </w:rPr>
              <w:t xml:space="preserve"> </w:t>
            </w:r>
            <w:r w:rsidRPr="00145EF2">
              <w:rPr>
                <w:rFonts w:ascii="Times New Roman" w:hAnsi="Times New Roman" w:cs="Times New Roman"/>
                <w:sz w:val="24"/>
                <w:szCs w:val="24"/>
              </w:rPr>
              <w:t xml:space="preserve">лева, което представлява </w:t>
            </w:r>
            <w:r w:rsidR="008743C8">
              <w:rPr>
                <w:rFonts w:ascii="Times New Roman" w:hAnsi="Times New Roman" w:cs="Times New Roman"/>
                <w:sz w:val="24"/>
                <w:szCs w:val="24"/>
              </w:rPr>
              <w:t>0,5</w:t>
            </w:r>
            <w:r w:rsidRPr="00145EF2">
              <w:rPr>
                <w:rFonts w:ascii="Times New Roman" w:hAnsi="Times New Roman" w:cs="Times New Roman"/>
                <w:sz w:val="24"/>
                <w:szCs w:val="24"/>
              </w:rPr>
              <w:t xml:space="preserve"> % от общия бюджет на стратегията за ВОМР на МИГ </w:t>
            </w:r>
            <w:r w:rsidR="00211E56" w:rsidRPr="00211E56">
              <w:rPr>
                <w:rFonts w:ascii="Times New Roman" w:hAnsi="Times New Roman" w:cs="Times New Roman"/>
                <w:sz w:val="24"/>
                <w:szCs w:val="24"/>
              </w:rPr>
              <w:t>ПРЕСПА – общини Баните, Лъки и Чепеларе</w:t>
            </w:r>
            <w:r w:rsidR="008743C8">
              <w:rPr>
                <w:rFonts w:ascii="Times New Roman" w:hAnsi="Times New Roman" w:cs="Times New Roman"/>
                <w:sz w:val="24"/>
                <w:szCs w:val="24"/>
              </w:rPr>
              <w:t>.</w:t>
            </w:r>
          </w:p>
        </w:tc>
      </w:tr>
    </w:tbl>
    <w:p w:rsidR="00145EF2" w:rsidRPr="00145EF2" w:rsidRDefault="00145EF2" w:rsidP="00145EF2">
      <w:pPr>
        <w:rPr>
          <w:sz w:val="24"/>
          <w:szCs w:val="24"/>
        </w:rPr>
      </w:pPr>
    </w:p>
    <w:p w:rsidR="00145EF2" w:rsidRPr="00145EF2" w:rsidRDefault="00145EF2" w:rsidP="00145EF2">
      <w:pPr>
        <w:pStyle w:val="1"/>
        <w:numPr>
          <w:ilvl w:val="0"/>
          <w:numId w:val="1"/>
        </w:numPr>
        <w:rPr>
          <w:rFonts w:ascii="Times New Roman" w:hAnsi="Times New Roman" w:cs="Times New Roman"/>
          <w:color w:val="auto"/>
        </w:rPr>
      </w:pPr>
      <w:bookmarkStart w:id="8" w:name="_Toc491427451"/>
      <w:r w:rsidRPr="00145EF2">
        <w:rPr>
          <w:rFonts w:ascii="Times New Roman" w:hAnsi="Times New Roman" w:cs="Times New Roman"/>
          <w:color w:val="auto"/>
        </w:rPr>
        <w:t>Минимален ( ако е приложимо ) и максимален размер на безвъзмездната финансова помощ за конкретен проект:</w:t>
      </w:r>
      <w:bookmarkEnd w:id="8"/>
      <w:r w:rsidRPr="00145EF2">
        <w:rPr>
          <w:rFonts w:ascii="Times New Roman" w:hAnsi="Times New Roman" w:cs="Times New Roman"/>
          <w:color w:val="auto"/>
        </w:rPr>
        <w:t xml:space="preserve"> </w:t>
      </w:r>
    </w:p>
    <w:tbl>
      <w:tblPr>
        <w:tblStyle w:val="a3"/>
        <w:tblW w:w="0" w:type="auto"/>
        <w:tblLook w:val="04A0"/>
      </w:tblPr>
      <w:tblGrid>
        <w:gridCol w:w="9770"/>
      </w:tblGrid>
      <w:tr w:rsidR="00145EF2" w:rsidRPr="00145EF2" w:rsidTr="006F757A">
        <w:tc>
          <w:tcPr>
            <w:tcW w:w="9770" w:type="dxa"/>
          </w:tcPr>
          <w:p w:rsidR="000A6C29" w:rsidRDefault="008743C8" w:rsidP="00A1609E">
            <w:pPr>
              <w:widowControl/>
              <w:autoSpaceDE/>
              <w:autoSpaceDN/>
              <w:adjustRightInd/>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Минималният размер на допустимите разходи за едно проектно предложение е 1000 евро. Максималният размер на допустимите разходи за едно проектно предложение е 15 000 евро, а за проекти представляващи колективни инвестиции 25 000 евро. Максималното комбинирано подпомагане за проекти за колективни инвестиции и интегрирани проекти е не повече от 90% от общия размер на допустимите за финансово подпомагане разходи.</w:t>
            </w:r>
          </w:p>
          <w:p w:rsidR="00196CF1" w:rsidRDefault="00196CF1" w:rsidP="00A1609E">
            <w:pPr>
              <w:widowControl/>
              <w:autoSpaceDE/>
              <w:autoSpaceDN/>
              <w:adjustRightInd/>
              <w:spacing w:line="276" w:lineRule="auto"/>
              <w:jc w:val="both"/>
              <w:rPr>
                <w:rFonts w:ascii="Times New Roman" w:hAnsi="Times New Roman" w:cs="Times New Roman"/>
                <w:sz w:val="24"/>
                <w:szCs w:val="24"/>
              </w:rPr>
            </w:pPr>
          </w:p>
          <w:p w:rsidR="00196CF1" w:rsidRDefault="00196CF1" w:rsidP="00196CF1">
            <w:pPr>
              <w:rPr>
                <w:rFonts w:ascii="Times New Roman" w:hAnsi="Times New Roman" w:cs="Times New Roman"/>
                <w:sz w:val="24"/>
                <w:szCs w:val="24"/>
              </w:rPr>
            </w:pPr>
            <w:r w:rsidRPr="007D1A87">
              <w:rPr>
                <w:rFonts w:ascii="Times New Roman" w:hAnsi="Times New Roman" w:cs="Times New Roman"/>
                <w:sz w:val="24"/>
                <w:szCs w:val="24"/>
              </w:rPr>
              <w:t xml:space="preserve">Минимална стойност на допустимите разходи </w:t>
            </w:r>
            <w:r>
              <w:rPr>
                <w:rFonts w:ascii="Times New Roman" w:hAnsi="Times New Roman" w:cs="Times New Roman"/>
                <w:sz w:val="24"/>
                <w:szCs w:val="24"/>
              </w:rPr>
              <w:t>– 1000 евро или  1955,80лв.</w:t>
            </w:r>
          </w:p>
          <w:p w:rsidR="00196CF1" w:rsidRDefault="00196CF1" w:rsidP="00196CF1">
            <w:pPr>
              <w:spacing w:line="360" w:lineRule="auto"/>
              <w:rPr>
                <w:rFonts w:ascii="Times New Roman" w:hAnsi="Times New Roman" w:cs="Times New Roman"/>
                <w:b/>
                <w:sz w:val="24"/>
                <w:szCs w:val="24"/>
              </w:rPr>
            </w:pPr>
            <w:r w:rsidRPr="002923C1">
              <w:rPr>
                <w:rFonts w:ascii="Times New Roman" w:hAnsi="Times New Roman" w:cs="Times New Roman"/>
                <w:sz w:val="24"/>
                <w:szCs w:val="24"/>
              </w:rPr>
              <w:t xml:space="preserve">Минимален  размер </w:t>
            </w:r>
            <w:r w:rsidRPr="00B36E9A">
              <w:rPr>
                <w:rFonts w:ascii="Times New Roman" w:hAnsi="Times New Roman" w:cs="Times New Roman"/>
                <w:sz w:val="24"/>
                <w:szCs w:val="24"/>
              </w:rPr>
              <w:t>на</w:t>
            </w:r>
            <w:r w:rsidRPr="002923C1">
              <w:rPr>
                <w:rFonts w:ascii="Times New Roman" w:hAnsi="Times New Roman" w:cs="Times New Roman"/>
                <w:sz w:val="24"/>
                <w:szCs w:val="24"/>
              </w:rPr>
              <w:t xml:space="preserve"> финансовата помощ</w:t>
            </w:r>
            <w:r>
              <w:rPr>
                <w:rFonts w:ascii="Times New Roman" w:hAnsi="Times New Roman" w:cs="Times New Roman"/>
                <w:sz w:val="24"/>
                <w:szCs w:val="24"/>
              </w:rPr>
              <w:t>:</w:t>
            </w:r>
            <w:r>
              <w:rPr>
                <w:rFonts w:ascii="Times New Roman" w:hAnsi="Times New Roman" w:cs="Times New Roman"/>
                <w:sz w:val="24"/>
                <w:szCs w:val="24"/>
                <w:lang w:val="en-US"/>
              </w:rPr>
              <w:t xml:space="preserve"> </w:t>
            </w:r>
            <w:r w:rsidRPr="00DC652C">
              <w:rPr>
                <w:rFonts w:ascii="Times New Roman" w:hAnsi="Times New Roman" w:cs="Times New Roman"/>
                <w:b/>
                <w:sz w:val="24"/>
                <w:szCs w:val="24"/>
              </w:rPr>
              <w:t>1173,00</w:t>
            </w:r>
            <w:r>
              <w:rPr>
                <w:rFonts w:ascii="Times New Roman" w:hAnsi="Times New Roman" w:cs="Times New Roman"/>
                <w:sz w:val="24"/>
                <w:szCs w:val="24"/>
              </w:rPr>
              <w:t xml:space="preserve"> </w:t>
            </w:r>
            <w:r>
              <w:rPr>
                <w:rFonts w:ascii="Times New Roman" w:hAnsi="Times New Roman" w:cs="Times New Roman"/>
                <w:b/>
                <w:sz w:val="24"/>
                <w:szCs w:val="24"/>
              </w:rPr>
              <w:t xml:space="preserve">лв </w:t>
            </w:r>
          </w:p>
          <w:p w:rsidR="00196CF1" w:rsidRPr="00900792" w:rsidRDefault="00196CF1" w:rsidP="00196CF1">
            <w:pPr>
              <w:rPr>
                <w:rFonts w:ascii="Times New Roman" w:hAnsi="Times New Roman" w:cs="Times New Roman"/>
                <w:b/>
                <w:sz w:val="24"/>
                <w:szCs w:val="24"/>
                <w:u w:val="single"/>
              </w:rPr>
            </w:pPr>
            <w:r w:rsidRPr="007D1A87">
              <w:rPr>
                <w:rFonts w:ascii="Times New Roman" w:hAnsi="Times New Roman" w:cs="Times New Roman"/>
                <w:sz w:val="24"/>
                <w:szCs w:val="24"/>
              </w:rPr>
              <w:t>Максимална стойност на допустимите разх</w:t>
            </w:r>
            <w:r>
              <w:rPr>
                <w:rFonts w:ascii="Times New Roman" w:hAnsi="Times New Roman" w:cs="Times New Roman"/>
                <w:sz w:val="24"/>
                <w:szCs w:val="24"/>
              </w:rPr>
              <w:t xml:space="preserve">одите по проекта – 15 хил. евро или </w:t>
            </w:r>
            <w:r w:rsidRPr="00DC652C">
              <w:rPr>
                <w:rFonts w:ascii="Times New Roman" w:hAnsi="Times New Roman" w:cs="Times New Roman"/>
                <w:b/>
                <w:sz w:val="24"/>
                <w:szCs w:val="24"/>
              </w:rPr>
              <w:t>29 337,00лв.</w:t>
            </w:r>
          </w:p>
          <w:p w:rsidR="00196CF1" w:rsidRPr="002923C1" w:rsidRDefault="00196CF1" w:rsidP="00196CF1">
            <w:pPr>
              <w:spacing w:line="360" w:lineRule="auto"/>
              <w:rPr>
                <w:rFonts w:ascii="Times New Roman" w:hAnsi="Times New Roman" w:cs="Times New Roman"/>
                <w:b/>
                <w:sz w:val="24"/>
                <w:szCs w:val="24"/>
              </w:rPr>
            </w:pPr>
            <w:r w:rsidRPr="002923C1">
              <w:rPr>
                <w:rFonts w:ascii="Times New Roman" w:hAnsi="Times New Roman" w:cs="Times New Roman"/>
                <w:sz w:val="24"/>
                <w:szCs w:val="24"/>
              </w:rPr>
              <w:t xml:space="preserve">Максимален размер на финансовата помощ: </w:t>
            </w:r>
            <w:r w:rsidRPr="00DC652C">
              <w:rPr>
                <w:rFonts w:ascii="Times New Roman" w:hAnsi="Times New Roman" w:cs="Times New Roman"/>
                <w:b/>
                <w:sz w:val="24"/>
                <w:szCs w:val="24"/>
              </w:rPr>
              <w:t>9780,00лв</w:t>
            </w:r>
            <w:r>
              <w:rPr>
                <w:rFonts w:ascii="Times New Roman" w:hAnsi="Times New Roman" w:cs="Times New Roman"/>
                <w:b/>
                <w:sz w:val="24"/>
                <w:szCs w:val="24"/>
              </w:rPr>
              <w:t>.</w:t>
            </w:r>
          </w:p>
          <w:p w:rsidR="00196CF1" w:rsidRPr="00145EF2" w:rsidRDefault="00196CF1" w:rsidP="00A1609E">
            <w:pPr>
              <w:widowControl/>
              <w:autoSpaceDE/>
              <w:autoSpaceDN/>
              <w:adjustRightInd/>
              <w:spacing w:line="276" w:lineRule="auto"/>
              <w:jc w:val="both"/>
              <w:rPr>
                <w:rFonts w:ascii="Times New Roman" w:hAnsi="Times New Roman" w:cs="Times New Roman"/>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9" w:name="_Toc491427452"/>
    </w:p>
    <w:p w:rsidR="00145EF2" w:rsidRPr="00AE2F94" w:rsidRDefault="00145EF2" w:rsidP="00145EF2">
      <w:pPr>
        <w:pStyle w:val="1"/>
        <w:numPr>
          <w:ilvl w:val="0"/>
          <w:numId w:val="1"/>
        </w:numPr>
        <w:rPr>
          <w:rFonts w:ascii="Times New Roman" w:hAnsi="Times New Roman" w:cs="Times New Roman"/>
          <w:color w:val="auto"/>
        </w:rPr>
      </w:pPr>
      <w:r w:rsidRPr="00AE2F94">
        <w:rPr>
          <w:rFonts w:ascii="Times New Roman" w:hAnsi="Times New Roman" w:cs="Times New Roman"/>
          <w:color w:val="auto"/>
        </w:rPr>
        <w:t>Процент на съфинансиране</w:t>
      </w:r>
      <w:bookmarkEnd w:id="9"/>
      <w:r w:rsidRPr="00AE2F94">
        <w:rPr>
          <w:rFonts w:ascii="Times New Roman" w:hAnsi="Times New Roman" w:cs="Times New Roman"/>
          <w:color w:val="auto"/>
        </w:rPr>
        <w:t>:</w:t>
      </w:r>
    </w:p>
    <w:tbl>
      <w:tblPr>
        <w:tblStyle w:val="a3"/>
        <w:tblW w:w="0" w:type="auto"/>
        <w:tblLook w:val="04A0"/>
      </w:tblPr>
      <w:tblGrid>
        <w:gridCol w:w="9770"/>
      </w:tblGrid>
      <w:tr w:rsidR="00145EF2" w:rsidRPr="00145EF2" w:rsidTr="006F757A">
        <w:tc>
          <w:tcPr>
            <w:tcW w:w="9770" w:type="dxa"/>
          </w:tcPr>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Финансовата помощ е в размер до 60%  от общия размер на допустимите за финансово подпомагане разходи; Размерът на финансовата помощ се увеличава с 10 процентни пункта, като максималното комбинирано подпомагане не може да надхвърля 80% в следните случаи:</w:t>
            </w:r>
          </w:p>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•За проекти представени от млади селскостопански производители - 10 %;</w:t>
            </w:r>
          </w:p>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•За колективни инвестиции или интегрирани проекти, които включват подпомагане в рамките на повече от една мярка – 10 %;</w:t>
            </w:r>
          </w:p>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•За проекти с инвестиции в райони с природни и други специфични ограничения съгласно член 33  - 10 %;</w:t>
            </w:r>
          </w:p>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•За проекти с дейности, подпомагани по линия на ЕПИ за селскостопанска производителност – 10 %;</w:t>
            </w:r>
          </w:p>
          <w:p w:rsidR="008743C8" w:rsidRPr="008743C8"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•За проекти с инвестиции за изпълнение на дейности по член 28 и член 29 – 15 %.</w:t>
            </w:r>
          </w:p>
          <w:p w:rsidR="00145EF2" w:rsidRPr="00145EF2" w:rsidRDefault="008743C8" w:rsidP="008743C8">
            <w:pPr>
              <w:spacing w:line="276" w:lineRule="auto"/>
              <w:jc w:val="both"/>
              <w:rPr>
                <w:rFonts w:ascii="Times New Roman" w:hAnsi="Times New Roman" w:cs="Times New Roman"/>
                <w:sz w:val="24"/>
                <w:szCs w:val="24"/>
              </w:rPr>
            </w:pPr>
            <w:r w:rsidRPr="008743C8">
              <w:rPr>
                <w:rFonts w:ascii="Times New Roman" w:hAnsi="Times New Roman" w:cs="Times New Roman"/>
                <w:sz w:val="24"/>
                <w:szCs w:val="24"/>
              </w:rPr>
              <w:t>•Проекти, интегриращи хоризонталните приоритети за иновации, опазване и възстановяване на околната среда, включително биологично производство, икономия на ресурси и адаптация към климатичните промени – 10 %.</w:t>
            </w:r>
          </w:p>
        </w:tc>
      </w:tr>
    </w:tbl>
    <w:p w:rsidR="00145EF2" w:rsidRPr="00145EF2" w:rsidRDefault="00145EF2" w:rsidP="00145EF2">
      <w:pPr>
        <w:pStyle w:val="1"/>
        <w:numPr>
          <w:ilvl w:val="0"/>
          <w:numId w:val="0"/>
        </w:numPr>
        <w:ind w:left="992"/>
        <w:rPr>
          <w:rFonts w:ascii="Times New Roman" w:hAnsi="Times New Roman" w:cs="Times New Roman"/>
        </w:rPr>
      </w:pPr>
      <w:bookmarkStart w:id="10" w:name="_Toc491427453"/>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кандидати</w:t>
      </w:r>
      <w:bookmarkEnd w:id="10"/>
      <w:r w:rsidRPr="00145EF2">
        <w:rPr>
          <w:rFonts w:ascii="Times New Roman" w:hAnsi="Times New Roman" w:cs="Times New Roman"/>
          <w:color w:val="auto"/>
        </w:rPr>
        <w:t>:</w:t>
      </w:r>
    </w:p>
    <w:tbl>
      <w:tblPr>
        <w:tblStyle w:val="a3"/>
        <w:tblW w:w="0" w:type="auto"/>
        <w:tblLook w:val="04A0"/>
      </w:tblPr>
      <w:tblGrid>
        <w:gridCol w:w="9770"/>
      </w:tblGrid>
      <w:tr w:rsidR="00145EF2" w:rsidRPr="00145EF2" w:rsidTr="006F757A">
        <w:tc>
          <w:tcPr>
            <w:tcW w:w="9770" w:type="dxa"/>
          </w:tcPr>
          <w:p w:rsidR="00233CBE" w:rsidRPr="00233CBE" w:rsidRDefault="00233CBE" w:rsidP="00233CBE">
            <w:pPr>
              <w:widowControl/>
              <w:autoSpaceDE/>
              <w:autoSpaceDN/>
              <w:adjustRightInd/>
              <w:spacing w:line="276" w:lineRule="auto"/>
              <w:jc w:val="both"/>
              <w:rPr>
                <w:rFonts w:ascii="Times New Roman" w:hAnsi="Times New Roman" w:cs="Times New Roman"/>
                <w:sz w:val="24"/>
                <w:szCs w:val="24"/>
              </w:rPr>
            </w:pPr>
            <w:r w:rsidRPr="00233CBE">
              <w:rPr>
                <w:rFonts w:ascii="Times New Roman" w:hAnsi="Times New Roman" w:cs="Times New Roman"/>
                <w:sz w:val="24"/>
                <w:szCs w:val="24"/>
              </w:rPr>
              <w:t>Земеделски стопани, които имат икономически размер на стопанството от 6 000 до 7 999 евро измерен в стандартен производствен обем и производството им е в един от секторите „плодове и зеленчуци“ и „етерично-маслени и лекарствени култури“. Кандидатите трябва да са получили минимум 33 % от общия доход за преходната година от земеделски дейности.</w:t>
            </w:r>
          </w:p>
          <w:p w:rsidR="00145EF2" w:rsidRPr="00233CBE" w:rsidRDefault="00233CBE" w:rsidP="00233CBE">
            <w:pPr>
              <w:widowControl/>
              <w:autoSpaceDE/>
              <w:autoSpaceDN/>
              <w:adjustRightInd/>
              <w:spacing w:line="276" w:lineRule="auto"/>
              <w:jc w:val="both"/>
              <w:rPr>
                <w:rFonts w:ascii="Times New Roman" w:hAnsi="Times New Roman" w:cs="Times New Roman"/>
                <w:i/>
                <w:sz w:val="24"/>
                <w:szCs w:val="24"/>
              </w:rPr>
            </w:pPr>
            <w:r w:rsidRPr="00233CBE">
              <w:rPr>
                <w:rFonts w:ascii="Times New Roman" w:hAnsi="Times New Roman" w:cs="Times New Roman"/>
                <w:i/>
                <w:sz w:val="24"/>
                <w:szCs w:val="24"/>
              </w:rPr>
              <w:t>Не се подпомагат бенефициенти одобрени по мярка 112 Създаване на млади фермери от ПРСР 2007-2013 г.</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1" w:name="_Toc491427454"/>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партньори (ако е приложимо):</w:t>
      </w:r>
      <w:bookmarkEnd w:id="11"/>
    </w:p>
    <w:tbl>
      <w:tblPr>
        <w:tblStyle w:val="a3"/>
        <w:tblW w:w="0" w:type="auto"/>
        <w:tblLook w:val="04A0"/>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rPr>
      </w:pPr>
      <w:bookmarkStart w:id="12" w:name="_Toc491427455"/>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Дейности, допустими за финансиране:</w:t>
      </w:r>
      <w:bookmarkEnd w:id="12"/>
    </w:p>
    <w:tbl>
      <w:tblPr>
        <w:tblStyle w:val="a3"/>
        <w:tblW w:w="0" w:type="auto"/>
        <w:tblLook w:val="04A0"/>
      </w:tblPr>
      <w:tblGrid>
        <w:gridCol w:w="9770"/>
      </w:tblGrid>
      <w:tr w:rsidR="00145EF2" w:rsidRPr="00145EF2" w:rsidTr="006F757A">
        <w:tc>
          <w:tcPr>
            <w:tcW w:w="9770" w:type="dxa"/>
          </w:tcPr>
          <w:p w:rsidR="00233CBE" w:rsidRPr="00233CBE" w:rsidRDefault="00233CBE" w:rsidP="00233CBE">
            <w:pPr>
              <w:spacing w:line="276" w:lineRule="auto"/>
              <w:jc w:val="both"/>
              <w:rPr>
                <w:rFonts w:ascii="Times New Roman" w:hAnsi="Times New Roman" w:cs="Times New Roman"/>
                <w:sz w:val="24"/>
                <w:szCs w:val="24"/>
              </w:rPr>
            </w:pPr>
            <w:r w:rsidRPr="00233CBE">
              <w:rPr>
                <w:rFonts w:ascii="Times New Roman" w:hAnsi="Times New Roman" w:cs="Times New Roman"/>
                <w:sz w:val="24"/>
                <w:szCs w:val="24"/>
              </w:rPr>
              <w:t xml:space="preserve">По тази операция се подпомагат материални и нематериални дълготрайни инвестиции, които водят до подобряване на икономическата устойчивост и резултати на стопанството. Ще бъдат подкрепяни следните видове дейности за: </w:t>
            </w:r>
          </w:p>
          <w:p w:rsidR="00233CBE" w:rsidRPr="00233CBE" w:rsidRDefault="00233CBE" w:rsidP="00233CBE">
            <w:pPr>
              <w:spacing w:line="276" w:lineRule="auto"/>
              <w:jc w:val="both"/>
              <w:rPr>
                <w:rFonts w:ascii="Times New Roman" w:hAnsi="Times New Roman" w:cs="Times New Roman"/>
                <w:sz w:val="24"/>
                <w:szCs w:val="24"/>
              </w:rPr>
            </w:pPr>
            <w:r w:rsidRPr="00233CBE">
              <w:rPr>
                <w:rFonts w:ascii="Times New Roman" w:hAnsi="Times New Roman" w:cs="Times New Roman"/>
                <w:sz w:val="24"/>
                <w:szCs w:val="24"/>
              </w:rPr>
              <w:t xml:space="preserve">1. модернизация или увеличаване на физическия капитал с оглед намаляване на преките разходи за производство, повишаване на производителността на труда и качеството или разширяване на производството; </w:t>
            </w:r>
          </w:p>
          <w:p w:rsidR="00233CBE" w:rsidRPr="00233CBE" w:rsidRDefault="00233CBE" w:rsidP="00233CBE">
            <w:pPr>
              <w:spacing w:line="276" w:lineRule="auto"/>
              <w:jc w:val="both"/>
              <w:rPr>
                <w:rFonts w:ascii="Times New Roman" w:hAnsi="Times New Roman" w:cs="Times New Roman"/>
                <w:sz w:val="24"/>
                <w:szCs w:val="24"/>
              </w:rPr>
            </w:pPr>
            <w:r w:rsidRPr="00233CBE">
              <w:rPr>
                <w:rFonts w:ascii="Times New Roman" w:hAnsi="Times New Roman" w:cs="Times New Roman"/>
                <w:sz w:val="24"/>
                <w:szCs w:val="24"/>
              </w:rPr>
              <w:t xml:space="preserve">2.подобряване на пред-пазарната подготовка или съхранение на продукцията (като оборудване за оборудване за почистване, сортиране, пакетиране на продукцията и сгради за специализирано съхранение и обработка, осигуряване на вентилация, изолация и </w:t>
            </w:r>
            <w:r w:rsidRPr="00233CBE">
              <w:rPr>
                <w:rFonts w:ascii="Times New Roman" w:hAnsi="Times New Roman" w:cs="Times New Roman"/>
                <w:sz w:val="24"/>
                <w:szCs w:val="24"/>
              </w:rPr>
              <w:lastRenderedPageBreak/>
              <w:t xml:space="preserve">охлаждане); </w:t>
            </w:r>
          </w:p>
          <w:p w:rsidR="00233CBE" w:rsidRPr="00233CBE" w:rsidRDefault="00233CBE" w:rsidP="00233CBE">
            <w:pPr>
              <w:spacing w:line="276" w:lineRule="auto"/>
              <w:jc w:val="both"/>
              <w:rPr>
                <w:rFonts w:ascii="Times New Roman" w:hAnsi="Times New Roman" w:cs="Times New Roman"/>
                <w:sz w:val="24"/>
                <w:szCs w:val="24"/>
              </w:rPr>
            </w:pPr>
            <w:r w:rsidRPr="00233CBE">
              <w:rPr>
                <w:rFonts w:ascii="Times New Roman" w:hAnsi="Times New Roman" w:cs="Times New Roman"/>
                <w:sz w:val="24"/>
                <w:szCs w:val="24"/>
              </w:rPr>
              <w:t>3. създаване и/или презасаждане на трайни насаждения, десертни лозя, медоносни дървесни видове за производство на мед и бързорастящи храсти и дървесни видове за производство на биоенергия;</w:t>
            </w:r>
          </w:p>
          <w:p w:rsidR="00233CBE" w:rsidRPr="00233CBE" w:rsidRDefault="00BE1651" w:rsidP="00233CBE">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4.</w:t>
            </w:r>
            <w:r w:rsidR="00233CBE" w:rsidRPr="00233CBE">
              <w:rPr>
                <w:rFonts w:ascii="Times New Roman" w:hAnsi="Times New Roman" w:cs="Times New Roman"/>
                <w:sz w:val="24"/>
                <w:szCs w:val="24"/>
              </w:rPr>
              <w:t xml:space="preserve">намаляване на потреблението на енергия; </w:t>
            </w:r>
          </w:p>
          <w:p w:rsidR="00233CBE" w:rsidRPr="00233CBE" w:rsidRDefault="00BE1651" w:rsidP="00233CBE">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233CBE" w:rsidRPr="00233CBE">
              <w:rPr>
                <w:rFonts w:ascii="Times New Roman" w:hAnsi="Times New Roman" w:cs="Times New Roman"/>
                <w:sz w:val="24"/>
                <w:szCs w:val="24"/>
              </w:rPr>
              <w:t>5.производство на биоенергия за нуждите на земеделските стопанства;</w:t>
            </w:r>
          </w:p>
          <w:p w:rsidR="00233CBE" w:rsidRPr="00233CBE" w:rsidRDefault="00233CBE" w:rsidP="00233CBE">
            <w:pPr>
              <w:spacing w:line="276" w:lineRule="auto"/>
              <w:jc w:val="both"/>
              <w:rPr>
                <w:rFonts w:ascii="Times New Roman" w:hAnsi="Times New Roman" w:cs="Times New Roman"/>
                <w:sz w:val="24"/>
                <w:szCs w:val="24"/>
              </w:rPr>
            </w:pPr>
            <w:r w:rsidRPr="00233CBE">
              <w:rPr>
                <w:rFonts w:ascii="Times New Roman" w:hAnsi="Times New Roman" w:cs="Times New Roman"/>
                <w:sz w:val="24"/>
                <w:szCs w:val="24"/>
              </w:rPr>
              <w:t xml:space="preserve"> 6. Инвестиции в машини, оборудване и съоръжения за опазване на околната среда; </w:t>
            </w:r>
          </w:p>
          <w:p w:rsidR="00145EF2" w:rsidRPr="00145EF2" w:rsidRDefault="00BE1651" w:rsidP="00233CBE">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00233CBE" w:rsidRPr="00233CBE">
              <w:rPr>
                <w:rFonts w:ascii="Times New Roman" w:hAnsi="Times New Roman" w:cs="Times New Roman"/>
                <w:sz w:val="24"/>
                <w:szCs w:val="24"/>
              </w:rPr>
              <w:t>7. постигане съответствие с ново въведени стандарти на Общността приложими за съответните стопанства.</w:t>
            </w:r>
          </w:p>
        </w:tc>
      </w:tr>
    </w:tbl>
    <w:p w:rsidR="00145EF2" w:rsidRPr="00145EF2" w:rsidRDefault="00145EF2" w:rsidP="00145EF2">
      <w:pPr>
        <w:pStyle w:val="1"/>
        <w:numPr>
          <w:ilvl w:val="0"/>
          <w:numId w:val="0"/>
        </w:numPr>
        <w:ind w:left="992"/>
        <w:rPr>
          <w:rFonts w:ascii="Times New Roman" w:hAnsi="Times New Roman" w:cs="Times New Roman"/>
        </w:rPr>
      </w:pPr>
      <w:bookmarkStart w:id="13" w:name="_Toc491427456"/>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Категории разходи, допустими за финансиране</w:t>
      </w:r>
      <w:r w:rsidRPr="00145EF2">
        <w:rPr>
          <w:rFonts w:ascii="Times New Roman" w:hAnsi="Times New Roman" w:cs="Times New Roman"/>
          <w:color w:val="auto"/>
          <w:vertAlign w:val="superscript"/>
        </w:rPr>
        <w:footnoteReference w:id="1"/>
      </w:r>
      <w:bookmarkEnd w:id="13"/>
      <w:r w:rsidRPr="00145EF2">
        <w:rPr>
          <w:rFonts w:ascii="Times New Roman" w:hAnsi="Times New Roman" w:cs="Times New Roman"/>
          <w:color w:val="auto"/>
        </w:rPr>
        <w:t>:</w:t>
      </w:r>
    </w:p>
    <w:tbl>
      <w:tblPr>
        <w:tblStyle w:val="a3"/>
        <w:tblW w:w="0" w:type="auto"/>
        <w:tblLook w:val="04A0"/>
      </w:tblPr>
      <w:tblGrid>
        <w:gridCol w:w="9770"/>
      </w:tblGrid>
      <w:tr w:rsidR="00145EF2" w:rsidRPr="00145EF2" w:rsidTr="006F757A">
        <w:tc>
          <w:tcPr>
            <w:tcW w:w="9770" w:type="dxa"/>
          </w:tcPr>
          <w:p w:rsidR="009319BB" w:rsidRPr="00727460" w:rsidRDefault="009319BB" w:rsidP="00F877EE">
            <w:pPr>
              <w:spacing w:line="276" w:lineRule="auto"/>
              <w:jc w:val="both"/>
              <w:rPr>
                <w:rFonts w:ascii="Times New Roman" w:hAnsi="Times New Roman" w:cs="Times New Roman"/>
                <w:sz w:val="24"/>
                <w:szCs w:val="24"/>
              </w:rPr>
            </w:pPr>
          </w:p>
          <w:p w:rsidR="009319BB" w:rsidRPr="00727460" w:rsidRDefault="009319BB" w:rsidP="009319BB">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Допустими разходи в рамките на земеделското стопанство по тематичната подпрограма за малки стопанства са: </w:t>
            </w:r>
          </w:p>
          <w:p w:rsidR="009319BB" w:rsidRPr="00727460" w:rsidRDefault="009319BB" w:rsidP="009319BB">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1.Изграждане, придобиване и подобряване на недвижимо имущество, включително чрез лизинг;</w:t>
            </w:r>
          </w:p>
          <w:p w:rsidR="009319BB" w:rsidRPr="00727460" w:rsidRDefault="009319BB" w:rsidP="009319BB">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 2.Закупуване на нови машини, съоръжения и оборудване, включително компютърен софтуер до пазарната стойност на активите, включително чрез лизинг; </w:t>
            </w:r>
          </w:p>
          <w:p w:rsidR="009319BB" w:rsidRPr="00727460" w:rsidRDefault="009319BB" w:rsidP="009319BB">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3.Закупуване на косачки, закупуване на дробилки (прикачен инвентар, който директно дроби малки храсти и ги компостира), закупуване на преносими сушилни и др; </w:t>
            </w:r>
          </w:p>
          <w:p w:rsidR="009319BB" w:rsidRPr="00727460" w:rsidRDefault="009319BB" w:rsidP="009319BB">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4. </w:t>
            </w:r>
            <w:r w:rsidR="008B1FCA" w:rsidRPr="00727460">
              <w:rPr>
                <w:rFonts w:ascii="Times New Roman" w:hAnsi="Times New Roman" w:cs="Times New Roman"/>
                <w:sz w:val="24"/>
                <w:szCs w:val="24"/>
              </w:rPr>
              <w:t>Закупуване на ноу-хау, патенти права и лицензи, търговски марки и процеси необходими за изготвяне и изпълнение на проекта.</w:t>
            </w:r>
          </w:p>
          <w:p w:rsidR="007C2EEE" w:rsidRPr="00727460" w:rsidRDefault="007C2EEE" w:rsidP="009319BB">
            <w:pPr>
              <w:spacing w:line="276" w:lineRule="auto"/>
              <w:jc w:val="both"/>
              <w:rPr>
                <w:rFonts w:ascii="Times New Roman" w:hAnsi="Times New Roman" w:cs="Times New Roman"/>
                <w:sz w:val="24"/>
                <w:szCs w:val="24"/>
              </w:rPr>
            </w:pPr>
          </w:p>
          <w:p w:rsidR="007C2EEE" w:rsidRPr="00B2220A" w:rsidRDefault="007C2EEE" w:rsidP="007C2EEE">
            <w:pPr>
              <w:ind w:right="-62" w:firstLine="284"/>
              <w:rPr>
                <w:rFonts w:ascii="Times New Roman" w:hAnsi="Times New Roman" w:cs="Times New Roman"/>
                <w:b/>
                <w:sz w:val="24"/>
                <w:szCs w:val="24"/>
              </w:rPr>
            </w:pPr>
            <w:r w:rsidRPr="00B2220A">
              <w:rPr>
                <w:rFonts w:ascii="Times New Roman" w:hAnsi="Times New Roman" w:cs="Times New Roman"/>
                <w:b/>
                <w:sz w:val="24"/>
                <w:szCs w:val="24"/>
              </w:rPr>
              <w:t>Условия за допустимост на разходите:</w:t>
            </w:r>
          </w:p>
          <w:p w:rsidR="007C2EEE" w:rsidRPr="009319BB" w:rsidRDefault="007C2EEE" w:rsidP="009319BB">
            <w:pPr>
              <w:spacing w:line="276" w:lineRule="auto"/>
              <w:jc w:val="both"/>
              <w:rPr>
                <w:rFonts w:ascii="Times New Roman" w:hAnsi="Times New Roman" w:cs="Times New Roman"/>
                <w:sz w:val="24"/>
                <w:szCs w:val="24"/>
              </w:rPr>
            </w:pPr>
          </w:p>
          <w:p w:rsidR="009319BB" w:rsidRDefault="008B1FCA" w:rsidP="009319BB">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Общи</w:t>
            </w:r>
            <w:r w:rsidR="007C2EEE" w:rsidRPr="00727460">
              <w:rPr>
                <w:rFonts w:ascii="Times New Roman" w:hAnsi="Times New Roman" w:cs="Times New Roman"/>
                <w:sz w:val="24"/>
                <w:szCs w:val="24"/>
              </w:rPr>
              <w:t>те</w:t>
            </w:r>
            <w:r w:rsidRPr="00727460">
              <w:rPr>
                <w:rFonts w:ascii="Times New Roman" w:hAnsi="Times New Roman" w:cs="Times New Roman"/>
                <w:sz w:val="24"/>
                <w:szCs w:val="24"/>
              </w:rPr>
              <w:t xml:space="preserve"> разходи свързани със съответния проект за предпроектни проучвания, такси, хонорари за архитекти, инженери и консултантски услуги, консултации за екологична и икономическа устойчивост на проекти, проучвания за техническа осъществимост на проекта. Общите разходи по проекта не могат да надхвърлят 12 % от общия размер на допустимите инвестиции по проекта</w:t>
            </w:r>
            <w:r w:rsidR="00A673C8">
              <w:rPr>
                <w:rFonts w:ascii="Times New Roman" w:hAnsi="Times New Roman" w:cs="Times New Roman"/>
                <w:sz w:val="24"/>
                <w:szCs w:val="24"/>
              </w:rPr>
              <w:t xml:space="preserve">, </w:t>
            </w:r>
            <w:r w:rsidR="00A673C8" w:rsidRPr="00727460">
              <w:rPr>
                <w:rFonts w:ascii="Times New Roman" w:hAnsi="Times New Roman" w:cs="Times New Roman"/>
                <w:sz w:val="24"/>
                <w:szCs w:val="24"/>
              </w:rPr>
              <w:t>като</w:t>
            </w:r>
            <w:r w:rsidR="00A673C8">
              <w:rPr>
                <w:rFonts w:ascii="Times New Roman" w:hAnsi="Times New Roman" w:cs="Times New Roman"/>
                <w:sz w:val="24"/>
                <w:szCs w:val="24"/>
              </w:rPr>
              <w:t xml:space="preserve"> р</w:t>
            </w:r>
            <w:r w:rsidR="00A673C8" w:rsidRPr="002750E5">
              <w:rPr>
                <w:rFonts w:ascii="Times New Roman" w:hAnsi="Times New Roman" w:cs="Times New Roman"/>
                <w:sz w:val="24"/>
                <w:szCs w:val="24"/>
              </w:rPr>
              <w:t>азработването на бизнес план,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свързани с изпълнението и отчитането на дейностите по проекта до изплащане на помощта, не следва да надхвърлят 5 % от общия размер на допустимите и</w:t>
            </w:r>
            <w:r w:rsidR="00A673C8">
              <w:rPr>
                <w:rFonts w:ascii="Times New Roman" w:hAnsi="Times New Roman" w:cs="Times New Roman"/>
                <w:sz w:val="24"/>
                <w:szCs w:val="24"/>
              </w:rPr>
              <w:t xml:space="preserve">нвестиционни разходи по проекта, </w:t>
            </w:r>
            <w:r w:rsidR="00A673C8" w:rsidRPr="00B2220A">
              <w:rPr>
                <w:rFonts w:ascii="Times New Roman" w:hAnsi="Times New Roman" w:cs="Times New Roman"/>
                <w:b/>
                <w:sz w:val="24"/>
                <w:szCs w:val="24"/>
              </w:rPr>
              <w:t>а именно от 12 %.</w:t>
            </w:r>
          </w:p>
          <w:p w:rsidR="008B1FCA" w:rsidRPr="00727460" w:rsidRDefault="008B1FCA" w:rsidP="009319BB">
            <w:pPr>
              <w:spacing w:line="276" w:lineRule="auto"/>
              <w:jc w:val="both"/>
              <w:rPr>
                <w:rFonts w:ascii="Times New Roman" w:hAnsi="Times New Roman" w:cs="Times New Roman"/>
                <w:sz w:val="24"/>
                <w:szCs w:val="24"/>
              </w:rPr>
            </w:pPr>
          </w:p>
          <w:p w:rsidR="00075C91" w:rsidRPr="00727460" w:rsidRDefault="00075C91" w:rsidP="009319BB">
            <w:pPr>
              <w:spacing w:line="276" w:lineRule="auto"/>
              <w:jc w:val="both"/>
              <w:rPr>
                <w:rFonts w:ascii="Times New Roman" w:hAnsi="Times New Roman" w:cs="Times New Roman"/>
                <w:sz w:val="24"/>
                <w:szCs w:val="24"/>
              </w:rPr>
            </w:pPr>
          </w:p>
          <w:p w:rsidR="00075C91" w:rsidRPr="00727460" w:rsidRDefault="00075C91" w:rsidP="00075C91">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Pr="00727460">
              <w:rPr>
                <w:rFonts w:ascii="Times New Roman" w:hAnsi="Times New Roman" w:cs="Times New Roman"/>
                <w:sz w:val="24"/>
                <w:szCs w:val="24"/>
              </w:rPr>
              <w:t>14.1 Недопустими разходи</w:t>
            </w:r>
          </w:p>
          <w:p w:rsidR="007A38BD" w:rsidRPr="00727460" w:rsidRDefault="00075C91" w:rsidP="00075C91">
            <w:p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       Недопустими разходи са разходите съгл. чл. 21 от Наредба № 22 от 14 декември 2015г. за прилагане на подмярка 19.2: </w:t>
            </w:r>
          </w:p>
          <w:p w:rsidR="007A38BD" w:rsidRDefault="00075C91" w:rsidP="00075C91">
            <w:pPr>
              <w:spacing w:line="276" w:lineRule="auto"/>
              <w:jc w:val="both"/>
              <w:rPr>
                <w:rFonts w:ascii="Times New Roman" w:hAnsi="Times New Roman" w:cs="Times New Roman"/>
                <w:sz w:val="24"/>
                <w:szCs w:val="24"/>
              </w:rPr>
            </w:pPr>
            <w:r w:rsidRPr="008B6C47">
              <w:rPr>
                <w:rFonts w:ascii="Times New Roman" w:hAnsi="Times New Roman" w:cs="Times New Roman"/>
                <w:sz w:val="24"/>
                <w:szCs w:val="24"/>
              </w:rPr>
              <w:t xml:space="preserve">1. определени като недопустими в ПМС № 189 от 2016 г.; </w:t>
            </w:r>
          </w:p>
          <w:p w:rsidR="007A38BD" w:rsidRDefault="00075C91" w:rsidP="00075C91">
            <w:pPr>
              <w:spacing w:line="276" w:lineRule="auto"/>
              <w:jc w:val="both"/>
              <w:rPr>
                <w:rFonts w:ascii="Times New Roman" w:hAnsi="Times New Roman" w:cs="Times New Roman"/>
                <w:sz w:val="24"/>
                <w:szCs w:val="24"/>
              </w:rPr>
            </w:pPr>
            <w:r w:rsidRPr="008B6C47">
              <w:rPr>
                <w:rFonts w:ascii="Times New Roman" w:hAnsi="Times New Roman" w:cs="Times New Roman"/>
                <w:sz w:val="24"/>
                <w:szCs w:val="24"/>
              </w:rPr>
              <w:t xml:space="preserve">2. за инвестиция или дейност, получила финансиране от друг ЕСИФ; </w:t>
            </w:r>
          </w:p>
          <w:p w:rsidR="007A38BD" w:rsidRDefault="00075C91" w:rsidP="00075C91">
            <w:pPr>
              <w:spacing w:line="276" w:lineRule="auto"/>
              <w:jc w:val="both"/>
              <w:rPr>
                <w:rFonts w:ascii="Times New Roman" w:hAnsi="Times New Roman" w:cs="Times New Roman"/>
                <w:sz w:val="24"/>
                <w:szCs w:val="24"/>
              </w:rPr>
            </w:pPr>
            <w:r w:rsidRPr="008B6C47">
              <w:rPr>
                <w:rFonts w:ascii="Times New Roman" w:hAnsi="Times New Roman" w:cs="Times New Roman"/>
                <w:sz w:val="24"/>
                <w:szCs w:val="24"/>
              </w:rPr>
              <w:lastRenderedPageBreak/>
              <w:t xml:space="preserve">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w:t>
            </w:r>
          </w:p>
          <w:p w:rsidR="00075C91" w:rsidRPr="008B6C47" w:rsidRDefault="00075C91" w:rsidP="00075C91">
            <w:pPr>
              <w:spacing w:line="276" w:lineRule="auto"/>
              <w:jc w:val="both"/>
              <w:rPr>
                <w:rFonts w:ascii="Times New Roman" w:hAnsi="Times New Roman" w:cs="Times New Roman"/>
                <w:sz w:val="24"/>
                <w:szCs w:val="24"/>
              </w:rPr>
            </w:pPr>
            <w:r w:rsidRPr="008B6C47">
              <w:rPr>
                <w:rFonts w:ascii="Times New Roman" w:hAnsi="Times New Roman" w:cs="Times New Roman"/>
                <w:sz w:val="24"/>
                <w:szCs w:val="24"/>
              </w:rPr>
              <w:t>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w:t>
            </w:r>
            <w:r w:rsidR="001D4DCC">
              <w:rPr>
                <w:rFonts w:ascii="Times New Roman" w:hAnsi="Times New Roman" w:cs="Times New Roman"/>
                <w:sz w:val="24"/>
                <w:szCs w:val="24"/>
              </w:rPr>
              <w:t>ами;</w:t>
            </w:r>
            <w:r w:rsidRPr="008B6C47">
              <w:rPr>
                <w:rFonts w:ascii="Times New Roman" w:hAnsi="Times New Roman" w:cs="Times New Roman"/>
                <w:sz w:val="24"/>
                <w:szCs w:val="24"/>
              </w:rPr>
              <w:t xml:space="preserve"> </w:t>
            </w:r>
          </w:p>
          <w:p w:rsidR="00075C91" w:rsidRPr="00727460" w:rsidRDefault="00075C91" w:rsidP="00075C91">
            <w:pPr>
              <w:spacing w:line="276" w:lineRule="auto"/>
              <w:jc w:val="both"/>
              <w:rPr>
                <w:rFonts w:ascii="Times New Roman" w:hAnsi="Times New Roman" w:cs="Times New Roman"/>
                <w:b/>
                <w:sz w:val="24"/>
                <w:szCs w:val="24"/>
              </w:rPr>
            </w:pPr>
            <w:r w:rsidRPr="00727460">
              <w:rPr>
                <w:rFonts w:ascii="Times New Roman" w:hAnsi="Times New Roman" w:cs="Times New Roman"/>
                <w:b/>
                <w:sz w:val="24"/>
                <w:szCs w:val="24"/>
              </w:rPr>
              <w:t xml:space="preserve">        От стратегията за ВОМР не са допустими за финансиране от ЕЗФРСР и разходи: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лихви по дългове;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закупуването на незастроени и застроени земи на стойност над 10 на сто от общите допустими разходи за съответната операция;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данък върху добавената стойност освен невъзстановимия;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обикновена подмяна и поддръжка;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лихви и комисиони, печалба на лизинговата компания, разходи по лихви за рефинансиране, оперативни и застрахователни разходи по лизингов договор;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режийни разходи;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застраховки;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закупуване на оборудване втора употреба;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извършени преди 1 януари 2014 г.; за принос в натура;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инвестиция, за която е установено, че ще оказва отрицателно въздействие върху околната среда;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 </w:t>
            </w:r>
          </w:p>
          <w:p w:rsidR="00727460"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 xml:space="preserve">за строително-монтажни работи и за създаване на трайни насаждения, извършени преди посещение на място от МИГ; </w:t>
            </w:r>
          </w:p>
          <w:p w:rsidR="00075C91" w:rsidRPr="00727460" w:rsidRDefault="00075C91" w:rsidP="00727460">
            <w:pPr>
              <w:pStyle w:val="a4"/>
              <w:numPr>
                <w:ilvl w:val="0"/>
                <w:numId w:val="17"/>
              </w:numPr>
              <w:spacing w:line="276" w:lineRule="auto"/>
              <w:jc w:val="both"/>
              <w:rPr>
                <w:rFonts w:ascii="Times New Roman" w:hAnsi="Times New Roman" w:cs="Times New Roman"/>
                <w:sz w:val="24"/>
                <w:szCs w:val="24"/>
              </w:rPr>
            </w:pPr>
            <w:r w:rsidRPr="00727460">
              <w:rPr>
                <w:rFonts w:ascii="Times New Roman" w:hAnsi="Times New Roman" w:cs="Times New Roman"/>
                <w:sz w:val="24"/>
                <w:szCs w:val="24"/>
              </w:rPr>
              <w:t>заявени за финансиране, когато надвишават определените по реда на чл. 22, ал. 4 от Наредба 22 референтни разходи.</w:t>
            </w:r>
          </w:p>
          <w:p w:rsidR="009319BB" w:rsidRPr="00727460" w:rsidRDefault="009319BB" w:rsidP="00F877EE">
            <w:pPr>
              <w:spacing w:line="276" w:lineRule="auto"/>
              <w:jc w:val="both"/>
              <w:rPr>
                <w:rFonts w:ascii="Times New Roman" w:hAnsi="Times New Roman" w:cs="Times New Roman"/>
                <w:sz w:val="24"/>
                <w:szCs w:val="24"/>
              </w:rPr>
            </w:pPr>
          </w:p>
        </w:tc>
      </w:tr>
    </w:tbl>
    <w:p w:rsidR="00145EF2" w:rsidRPr="00145EF2" w:rsidRDefault="00145EF2" w:rsidP="00145EF2">
      <w:pPr>
        <w:pStyle w:val="1"/>
        <w:numPr>
          <w:ilvl w:val="0"/>
          <w:numId w:val="0"/>
        </w:numPr>
        <w:ind w:left="992"/>
        <w:rPr>
          <w:rFonts w:ascii="Times New Roman" w:hAnsi="Times New Roman" w:cs="Times New Roman"/>
        </w:rPr>
      </w:pPr>
      <w:bookmarkStart w:id="14" w:name="_Toc49142745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Допустими целеви групи (ако е приложимо):</w:t>
      </w:r>
      <w:bookmarkEnd w:id="14"/>
    </w:p>
    <w:tbl>
      <w:tblPr>
        <w:tblStyle w:val="a3"/>
        <w:tblW w:w="0" w:type="auto"/>
        <w:tblLook w:val="04A0"/>
      </w:tblPr>
      <w:tblGrid>
        <w:gridCol w:w="9770"/>
      </w:tblGrid>
      <w:tr w:rsidR="00145EF2" w:rsidRPr="00145EF2" w:rsidTr="006F757A">
        <w:tc>
          <w:tcPr>
            <w:tcW w:w="9770" w:type="dxa"/>
          </w:tcPr>
          <w:p w:rsidR="00145EF2" w:rsidRPr="00145EF2" w:rsidRDefault="00145EF2" w:rsidP="006F757A">
            <w:pPr>
              <w:pStyle w:val="a4"/>
              <w:ind w:left="382"/>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rPr>
      </w:pPr>
      <w:bookmarkStart w:id="15" w:name="_Toc49142745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Приложим режим на минимални/държавни помощи</w:t>
      </w:r>
      <w:bookmarkEnd w:id="15"/>
    </w:p>
    <w:tbl>
      <w:tblPr>
        <w:tblStyle w:val="a3"/>
        <w:tblW w:w="0" w:type="auto"/>
        <w:tblLook w:val="04A0"/>
      </w:tblPr>
      <w:tblGrid>
        <w:gridCol w:w="9770"/>
      </w:tblGrid>
      <w:tr w:rsidR="00145EF2" w:rsidRPr="00145EF2" w:rsidTr="006F757A">
        <w:tc>
          <w:tcPr>
            <w:tcW w:w="9770" w:type="dxa"/>
          </w:tcPr>
          <w:p w:rsidR="00DD0607" w:rsidRPr="003E5F47" w:rsidRDefault="00DD0607" w:rsidP="003E5F47">
            <w:pPr>
              <w:pStyle w:val="a4"/>
              <w:spacing w:line="276" w:lineRule="auto"/>
              <w:ind w:left="0" w:firstLine="567"/>
              <w:jc w:val="both"/>
              <w:rPr>
                <w:rFonts w:ascii="Times New Roman" w:hAnsi="Times New Roman" w:cs="Times New Roman"/>
                <w:sz w:val="24"/>
                <w:szCs w:val="24"/>
              </w:rPr>
            </w:pPr>
            <w:r w:rsidRPr="003E5F47">
              <w:rPr>
                <w:rFonts w:ascii="Times New Roman" w:hAnsi="Times New Roman" w:cs="Times New Roman"/>
                <w:sz w:val="24"/>
                <w:szCs w:val="24"/>
              </w:rPr>
              <w:t xml:space="preserve">Разработените от МИГ </w:t>
            </w:r>
            <w:r w:rsidR="00211E56" w:rsidRPr="00211E56">
              <w:rPr>
                <w:rFonts w:ascii="Times New Roman" w:hAnsi="Times New Roman" w:cs="Times New Roman"/>
                <w:sz w:val="24"/>
                <w:szCs w:val="24"/>
              </w:rPr>
              <w:t>ПРЕСПА – общини Баните, Лъки и Чепеларе</w:t>
            </w:r>
            <w:r w:rsidR="00193254">
              <w:rPr>
                <w:rFonts w:ascii="Times New Roman" w:hAnsi="Times New Roman" w:cs="Times New Roman"/>
                <w:sz w:val="24"/>
                <w:szCs w:val="24"/>
              </w:rPr>
              <w:t xml:space="preserve"> </w:t>
            </w:r>
            <w:r w:rsidRPr="003E5F47">
              <w:rPr>
                <w:rFonts w:ascii="Times New Roman" w:hAnsi="Times New Roman" w:cs="Times New Roman"/>
                <w:sz w:val="24"/>
                <w:szCs w:val="24"/>
              </w:rPr>
              <w:t>документи</w:t>
            </w:r>
            <w:r w:rsidR="003E5F47">
              <w:rPr>
                <w:rFonts w:ascii="Times New Roman" w:hAnsi="Times New Roman" w:cs="Times New Roman"/>
                <w:sz w:val="24"/>
                <w:szCs w:val="24"/>
              </w:rPr>
              <w:t>,</w:t>
            </w:r>
            <w:r w:rsidRPr="003E5F47">
              <w:rPr>
                <w:rFonts w:ascii="Times New Roman" w:hAnsi="Times New Roman" w:cs="Times New Roman"/>
                <w:sz w:val="24"/>
                <w:szCs w:val="24"/>
              </w:rPr>
              <w:t xml:space="preserve"> включващи </w:t>
            </w:r>
            <w:r w:rsidR="00B80616">
              <w:rPr>
                <w:rFonts w:ascii="Times New Roman" w:hAnsi="Times New Roman" w:cs="Times New Roman"/>
                <w:sz w:val="24"/>
                <w:szCs w:val="24"/>
              </w:rPr>
              <w:t>условията</w:t>
            </w:r>
            <w:r w:rsidRPr="003E5F47">
              <w:rPr>
                <w:rFonts w:ascii="Times New Roman" w:hAnsi="Times New Roman" w:cs="Times New Roman"/>
                <w:sz w:val="24"/>
                <w:szCs w:val="24"/>
              </w:rPr>
              <w:t xml:space="preserve"> за </w:t>
            </w:r>
            <w:r w:rsidR="00215F4F" w:rsidRPr="003E5F47">
              <w:rPr>
                <w:rFonts w:ascii="Times New Roman" w:hAnsi="Times New Roman" w:cs="Times New Roman"/>
                <w:sz w:val="24"/>
                <w:szCs w:val="24"/>
              </w:rPr>
              <w:t>кандидатства</w:t>
            </w:r>
            <w:r w:rsidR="00215F4F">
              <w:rPr>
                <w:rFonts w:ascii="Times New Roman" w:hAnsi="Times New Roman" w:cs="Times New Roman"/>
                <w:sz w:val="24"/>
                <w:szCs w:val="24"/>
              </w:rPr>
              <w:t>не</w:t>
            </w:r>
            <w:r w:rsidR="003E5F47">
              <w:rPr>
                <w:rFonts w:ascii="Times New Roman" w:hAnsi="Times New Roman" w:cs="Times New Roman"/>
                <w:sz w:val="24"/>
                <w:szCs w:val="24"/>
              </w:rPr>
              <w:t xml:space="preserve"> за прием на проекти по мярка 4.1</w:t>
            </w:r>
            <w:r w:rsidR="00BC0904">
              <w:rPr>
                <w:rFonts w:ascii="Times New Roman" w:hAnsi="Times New Roman" w:cs="Times New Roman"/>
                <w:sz w:val="24"/>
                <w:szCs w:val="24"/>
              </w:rPr>
              <w:t>.2</w:t>
            </w:r>
            <w:r w:rsidR="003E5F47">
              <w:rPr>
                <w:rFonts w:ascii="Times New Roman" w:hAnsi="Times New Roman" w:cs="Times New Roman"/>
                <w:sz w:val="24"/>
                <w:szCs w:val="24"/>
              </w:rPr>
              <w:t xml:space="preserve"> от стратегията,</w:t>
            </w:r>
            <w:r w:rsidRPr="003E5F47">
              <w:rPr>
                <w:rFonts w:ascii="Times New Roman" w:hAnsi="Times New Roman" w:cs="Times New Roman"/>
                <w:sz w:val="24"/>
                <w:szCs w:val="24"/>
              </w:rPr>
              <w:t xml:space="preserve"> не се съгласуват с министъра на финансите. </w:t>
            </w:r>
          </w:p>
          <w:p w:rsidR="00DD0607" w:rsidRPr="003E5F47" w:rsidRDefault="00DD0607" w:rsidP="003E5F47">
            <w:pPr>
              <w:pStyle w:val="a4"/>
              <w:spacing w:line="276" w:lineRule="auto"/>
              <w:ind w:left="0" w:firstLine="567"/>
              <w:jc w:val="both"/>
              <w:rPr>
                <w:rFonts w:ascii="Times New Roman" w:hAnsi="Times New Roman" w:cs="Times New Roman"/>
                <w:sz w:val="24"/>
                <w:szCs w:val="24"/>
              </w:rPr>
            </w:pPr>
            <w:r w:rsidRPr="003E5F47">
              <w:rPr>
                <w:rFonts w:ascii="Times New Roman" w:hAnsi="Times New Roman" w:cs="Times New Roman"/>
                <w:sz w:val="24"/>
                <w:szCs w:val="24"/>
              </w:rPr>
              <w:t>Финансовото подпомагане за дейностите по мярка</w:t>
            </w:r>
            <w:r w:rsidR="003E5F47">
              <w:rPr>
                <w:rFonts w:ascii="Times New Roman" w:hAnsi="Times New Roman" w:cs="Times New Roman"/>
                <w:sz w:val="24"/>
                <w:szCs w:val="24"/>
              </w:rPr>
              <w:t xml:space="preserve"> 4.1</w:t>
            </w:r>
            <w:r w:rsidR="00BC0904">
              <w:rPr>
                <w:rFonts w:ascii="Times New Roman" w:hAnsi="Times New Roman" w:cs="Times New Roman"/>
                <w:sz w:val="24"/>
                <w:szCs w:val="24"/>
              </w:rPr>
              <w:t>.2</w:t>
            </w:r>
            <w:r w:rsidR="003E5F47">
              <w:rPr>
                <w:rFonts w:ascii="Times New Roman" w:hAnsi="Times New Roman" w:cs="Times New Roman"/>
                <w:sz w:val="24"/>
                <w:szCs w:val="24"/>
              </w:rPr>
              <w:t xml:space="preserve"> от стратегията </w:t>
            </w:r>
            <w:r w:rsidRPr="003E5F47">
              <w:rPr>
                <w:rFonts w:ascii="Times New Roman" w:hAnsi="Times New Roman" w:cs="Times New Roman"/>
                <w:sz w:val="24"/>
                <w:szCs w:val="24"/>
              </w:rPr>
              <w:t>попада в обхвата на чл. 42 от ДФЕС, в който е определено, че поради спецификата на селскостопанския сектор правилата за конкуренцията се прилагат по отношение на производството и търговията със селскостопански продукти само доколкото това е решено от Европейския парламент и Съвета.</w:t>
            </w:r>
          </w:p>
          <w:p w:rsidR="00DD0607" w:rsidRPr="003E5F47" w:rsidRDefault="00DD0607" w:rsidP="003E5F47">
            <w:pPr>
              <w:pStyle w:val="a4"/>
              <w:spacing w:line="276" w:lineRule="auto"/>
              <w:ind w:left="0" w:firstLine="567"/>
              <w:jc w:val="both"/>
              <w:rPr>
                <w:rFonts w:ascii="Times New Roman" w:hAnsi="Times New Roman" w:cs="Times New Roman"/>
                <w:sz w:val="24"/>
                <w:szCs w:val="24"/>
              </w:rPr>
            </w:pPr>
            <w:r w:rsidRPr="003E5F47">
              <w:rPr>
                <w:rFonts w:ascii="Times New Roman" w:hAnsi="Times New Roman" w:cs="Times New Roman"/>
                <w:sz w:val="24"/>
                <w:szCs w:val="24"/>
              </w:rPr>
              <w:t xml:space="preserve">По отношение на подпомагането за развитие на селските райони основните принципи за приложимост на правилата за държавни помощи са изложени в чл. 81 и 82 от Регламент № 1305/2013. </w:t>
            </w:r>
          </w:p>
          <w:p w:rsidR="00DD0607" w:rsidRPr="003E5F47" w:rsidRDefault="00DD0607" w:rsidP="003E5F47">
            <w:pPr>
              <w:pStyle w:val="a4"/>
              <w:spacing w:line="276" w:lineRule="auto"/>
              <w:ind w:left="0" w:firstLine="567"/>
              <w:jc w:val="both"/>
              <w:rPr>
                <w:rFonts w:ascii="Times New Roman" w:hAnsi="Times New Roman" w:cs="Times New Roman"/>
                <w:sz w:val="24"/>
                <w:szCs w:val="24"/>
              </w:rPr>
            </w:pPr>
            <w:r w:rsidRPr="003E5F47">
              <w:rPr>
                <w:rFonts w:ascii="Times New Roman" w:hAnsi="Times New Roman" w:cs="Times New Roman"/>
                <w:sz w:val="24"/>
                <w:szCs w:val="24"/>
              </w:rPr>
              <w:t xml:space="preserve">Съгласно чл. 81, параграф 2 правилата за държавната помощ не се прилагат по отношение на плащанията, извършвани от държавите членки съгласно Регламент (ЕС) № 1305/2013 на Европейския парламент и на Съвета, нито по отношение на допълнителното национално финансиране, попадащо в обхвата на чл. 42 от ДФЕС. </w:t>
            </w:r>
          </w:p>
          <w:p w:rsidR="00145EF2" w:rsidRPr="003E5F47" w:rsidRDefault="00DD0607" w:rsidP="003E5F47">
            <w:pPr>
              <w:pStyle w:val="a4"/>
              <w:spacing w:line="276" w:lineRule="auto"/>
              <w:ind w:left="0" w:firstLine="567"/>
              <w:jc w:val="both"/>
              <w:rPr>
                <w:rFonts w:ascii="Times New Roman" w:hAnsi="Times New Roman" w:cs="Times New Roman"/>
                <w:sz w:val="24"/>
                <w:szCs w:val="24"/>
              </w:rPr>
            </w:pPr>
            <w:r w:rsidRPr="003E5F47">
              <w:rPr>
                <w:rFonts w:ascii="Times New Roman" w:hAnsi="Times New Roman" w:cs="Times New Roman"/>
                <w:sz w:val="24"/>
                <w:szCs w:val="24"/>
              </w:rPr>
              <w:t xml:space="preserve">Финансовото подпомагане по подмярката </w:t>
            </w:r>
            <w:r w:rsidRPr="006102FA">
              <w:rPr>
                <w:rFonts w:ascii="Times New Roman" w:hAnsi="Times New Roman" w:cs="Times New Roman"/>
                <w:b/>
                <w:sz w:val="24"/>
                <w:szCs w:val="24"/>
              </w:rPr>
              <w:t>няма да представлява „държавна помощ“ по смисъла на чл. 107, параграф 1 от ДФЕС.</w:t>
            </w:r>
            <w:r w:rsidRPr="003E5F47">
              <w:rPr>
                <w:rFonts w:ascii="Times New Roman" w:hAnsi="Times New Roman" w:cs="Times New Roman"/>
                <w:sz w:val="24"/>
                <w:szCs w:val="24"/>
              </w:rPr>
              <w:t xml:space="preserve"> </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6" w:name="_Toc491427459"/>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Хоризонтални политики</w:t>
      </w:r>
      <w:r w:rsidRPr="00145EF2">
        <w:rPr>
          <w:rFonts w:ascii="Times New Roman" w:hAnsi="Times New Roman" w:cs="Times New Roman"/>
          <w:color w:val="auto"/>
          <w:vertAlign w:val="superscript"/>
        </w:rPr>
        <w:footnoteReference w:id="2"/>
      </w:r>
      <w:bookmarkEnd w:id="16"/>
      <w:r w:rsidRPr="00145EF2">
        <w:rPr>
          <w:rFonts w:ascii="Times New Roman" w:hAnsi="Times New Roman" w:cs="Times New Roman"/>
          <w:color w:val="auto"/>
          <w:vertAlign w:val="superscript"/>
        </w:rPr>
        <w:t xml:space="preserve"> </w:t>
      </w:r>
      <w:r w:rsidRPr="00145EF2">
        <w:rPr>
          <w:rFonts w:ascii="Times New Roman" w:hAnsi="Times New Roman" w:cs="Times New Roman"/>
          <w:color w:val="auto"/>
        </w:rPr>
        <w:t xml:space="preserve"> </w:t>
      </w:r>
    </w:p>
    <w:tbl>
      <w:tblPr>
        <w:tblStyle w:val="a3"/>
        <w:tblW w:w="9770" w:type="dxa"/>
        <w:tblLook w:val="04A0"/>
      </w:tblPr>
      <w:tblGrid>
        <w:gridCol w:w="9770"/>
      </w:tblGrid>
      <w:tr w:rsidR="00211E56" w:rsidRPr="00145EF2" w:rsidTr="00211E56">
        <w:tc>
          <w:tcPr>
            <w:tcW w:w="9770" w:type="dxa"/>
          </w:tcPr>
          <w:p w:rsidR="00211E56" w:rsidRPr="00D7630B" w:rsidRDefault="00211E56" w:rsidP="00D7630B">
            <w:pPr>
              <w:spacing w:line="276" w:lineRule="auto"/>
              <w:jc w:val="both"/>
              <w:textAlignment w:val="center"/>
              <w:rPr>
                <w:rFonts w:ascii="Times New Roman" w:hAnsi="Times New Roman" w:cs="Times New Roman"/>
                <w:b/>
                <w:color w:val="000000"/>
                <w:sz w:val="24"/>
                <w:szCs w:val="24"/>
              </w:rPr>
            </w:pPr>
            <w:r w:rsidRPr="00D7630B">
              <w:rPr>
                <w:rFonts w:ascii="Times New Roman" w:hAnsi="Times New Roman" w:cs="Times New Roman"/>
                <w:b/>
                <w:color w:val="000000"/>
                <w:sz w:val="24"/>
                <w:szCs w:val="24"/>
              </w:rPr>
              <w:t>Равенство между половете и липса на дискриминация:</w:t>
            </w:r>
          </w:p>
          <w:p w:rsidR="001D76FB"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i/>
                <w:color w:val="000000"/>
                <w:sz w:val="24"/>
                <w:szCs w:val="24"/>
              </w:rPr>
              <w:t>– прилагане на принципа на равенство между половете:</w:t>
            </w:r>
            <w:r w:rsidRPr="00B02C0D">
              <w:rPr>
                <w:rFonts w:ascii="Times New Roman" w:hAnsi="Times New Roman" w:cs="Times New Roman"/>
                <w:color w:val="000000"/>
                <w:sz w:val="24"/>
                <w:szCs w:val="24"/>
              </w:rPr>
              <w:t xml:space="preserve"> СВОМР ще интегрира 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прилагането на всички подмерки на СМР ще залегне и ще бъде съблюдаван хоризонталният принцип на равенство на половете. </w:t>
            </w:r>
          </w:p>
          <w:p w:rsidR="001D76FB" w:rsidRDefault="00211E56" w:rsidP="00D7630B">
            <w:pPr>
              <w:spacing w:line="276" w:lineRule="auto"/>
              <w:jc w:val="both"/>
              <w:textAlignment w:val="center"/>
              <w:rPr>
                <w:rFonts w:ascii="Times New Roman" w:hAnsi="Times New Roman" w:cs="Times New Roman"/>
                <w:color w:val="000000"/>
                <w:sz w:val="24"/>
                <w:szCs w:val="24"/>
              </w:rPr>
            </w:pPr>
            <w:r w:rsidRPr="001D76FB">
              <w:rPr>
                <w:rFonts w:ascii="Times New Roman" w:hAnsi="Times New Roman" w:cs="Times New Roman"/>
                <w:color w:val="000000"/>
                <w:sz w:val="24"/>
                <w:szCs w:val="24"/>
              </w:rPr>
              <w:t>За неговото спазване ще гарантират следните механизми:</w:t>
            </w:r>
            <w:r w:rsidRPr="00B02C0D">
              <w:rPr>
                <w:rFonts w:ascii="Times New Roman" w:hAnsi="Times New Roman" w:cs="Times New Roman"/>
                <w:color w:val="000000"/>
                <w:sz w:val="24"/>
                <w:szCs w:val="24"/>
              </w:rPr>
              <w:t xml:space="preserve"> </w:t>
            </w:r>
          </w:p>
          <w:p w:rsidR="001D76FB" w:rsidRPr="001D76FB" w:rsidRDefault="001D76FB" w:rsidP="00D7630B">
            <w:pPr>
              <w:spacing w:line="276" w:lineRule="auto"/>
              <w:jc w:val="both"/>
              <w:textAlignment w:val="center"/>
              <w:rPr>
                <w:rFonts w:ascii="Times New Roman" w:hAnsi="Times New Roman" w:cs="Times New Roman"/>
                <w:b/>
                <w:color w:val="000000"/>
                <w:sz w:val="24"/>
                <w:szCs w:val="24"/>
              </w:rPr>
            </w:pPr>
            <w:r w:rsidRPr="001D76FB">
              <w:rPr>
                <w:rFonts w:ascii="Times New Roman" w:hAnsi="Times New Roman" w:cs="Times New Roman"/>
                <w:b/>
                <w:color w:val="000000"/>
                <w:sz w:val="24"/>
                <w:szCs w:val="24"/>
              </w:rPr>
              <w:t>П</w:t>
            </w:r>
            <w:r w:rsidR="00211E56" w:rsidRPr="001D76FB">
              <w:rPr>
                <w:rFonts w:ascii="Times New Roman" w:hAnsi="Times New Roman" w:cs="Times New Roman"/>
                <w:b/>
                <w:color w:val="000000"/>
                <w:sz w:val="24"/>
                <w:szCs w:val="24"/>
              </w:rPr>
              <w:t xml:space="preserve">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p>
          <w:p w:rsidR="00211E56" w:rsidRPr="00B02C0D" w:rsidRDefault="00211E56" w:rsidP="00D7630B">
            <w:pPr>
              <w:spacing w:line="276" w:lineRule="auto"/>
              <w:jc w:val="both"/>
              <w:textAlignment w:val="center"/>
              <w:rPr>
                <w:rFonts w:ascii="Times New Roman" w:hAnsi="Times New Roman" w:cs="Times New Roman"/>
                <w:color w:val="000000"/>
                <w:sz w:val="24"/>
                <w:szCs w:val="24"/>
              </w:rPr>
            </w:pPr>
            <w:r w:rsidRPr="00B02C0D">
              <w:rPr>
                <w:rFonts w:ascii="Times New Roman" w:hAnsi="Times New Roman" w:cs="Times New Roman"/>
                <w:color w:val="000000"/>
                <w:sz w:val="24"/>
                <w:szCs w:val="24"/>
              </w:rPr>
              <w:t xml:space="preserve">В условията на прилагането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w:t>
            </w:r>
            <w:r w:rsidRPr="00B02C0D">
              <w:rPr>
                <w:rFonts w:ascii="Times New Roman" w:hAnsi="Times New Roman" w:cs="Times New Roman"/>
                <w:color w:val="000000"/>
                <w:sz w:val="24"/>
                <w:szCs w:val="24"/>
              </w:rPr>
              <w:lastRenderedPageBreak/>
              <w:t>прилаган принципът за равенство между половете.</w:t>
            </w:r>
          </w:p>
          <w:p w:rsidR="001D76FB"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i/>
                <w:color w:val="000000"/>
                <w:sz w:val="24"/>
                <w:szCs w:val="24"/>
              </w:rPr>
              <w:t>– допринасяне за утвърждаване на принципа на равните възможности:</w:t>
            </w:r>
            <w:r w:rsidRPr="00B02C0D">
              <w:rPr>
                <w:rFonts w:ascii="Times New Roman" w:hAnsi="Times New Roman" w:cs="Times New Roman"/>
                <w:color w:val="000000"/>
                <w:sz w:val="24"/>
                <w:szCs w:val="24"/>
              </w:rPr>
              <w:t xml:space="preserve"> 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w:t>
            </w:r>
          </w:p>
          <w:p w:rsidR="001D76FB" w:rsidRDefault="00211E56" w:rsidP="00D7630B">
            <w:pPr>
              <w:spacing w:line="276" w:lineRule="auto"/>
              <w:jc w:val="both"/>
              <w:textAlignment w:val="center"/>
              <w:rPr>
                <w:rFonts w:ascii="Times New Roman" w:hAnsi="Times New Roman" w:cs="Times New Roman"/>
                <w:color w:val="000000"/>
                <w:sz w:val="24"/>
                <w:szCs w:val="24"/>
              </w:rPr>
            </w:pPr>
            <w:r w:rsidRPr="00B02C0D">
              <w:rPr>
                <w:rFonts w:ascii="Times New Roman" w:hAnsi="Times New Roman" w:cs="Times New Roman"/>
                <w:color w:val="000000"/>
                <w:sz w:val="24"/>
                <w:szCs w:val="24"/>
              </w:rPr>
              <w:t xml:space="preserve">За спазването на хоризонталния принцип ще гарантират следните механизми: </w:t>
            </w:r>
          </w:p>
          <w:p w:rsidR="00211E56" w:rsidRPr="00B02C0D" w:rsidRDefault="001D76FB" w:rsidP="00D7630B">
            <w:pPr>
              <w:spacing w:line="276" w:lineRule="auto"/>
              <w:jc w:val="both"/>
              <w:textAlignment w:val="center"/>
              <w:rPr>
                <w:rFonts w:ascii="Times New Roman" w:hAnsi="Times New Roman" w:cs="Times New Roman"/>
                <w:color w:val="000000"/>
                <w:sz w:val="24"/>
                <w:szCs w:val="24"/>
              </w:rPr>
            </w:pPr>
            <w:r w:rsidRPr="001D76FB">
              <w:rPr>
                <w:rFonts w:ascii="Times New Roman" w:hAnsi="Times New Roman" w:cs="Times New Roman"/>
                <w:b/>
                <w:color w:val="000000"/>
                <w:sz w:val="24"/>
                <w:szCs w:val="24"/>
              </w:rPr>
              <w:t>П</w:t>
            </w:r>
            <w:r w:rsidR="00211E56" w:rsidRPr="001D76FB">
              <w:rPr>
                <w:rFonts w:ascii="Times New Roman" w:hAnsi="Times New Roman" w:cs="Times New Roman"/>
                <w:b/>
                <w:color w:val="000000"/>
                <w:sz w:val="24"/>
                <w:szCs w:val="24"/>
              </w:rPr>
              <w:t>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w:t>
            </w:r>
            <w:r w:rsidR="00211E56" w:rsidRPr="00B02C0D">
              <w:rPr>
                <w:rFonts w:ascii="Times New Roman" w:hAnsi="Times New Roman" w:cs="Times New Roman"/>
                <w:color w:val="000000"/>
                <w:sz w:val="24"/>
                <w:szCs w:val="24"/>
              </w:rPr>
              <w:t xml:space="preserve"> Мерките, включени в СМР, освен ролята си за икономическото развитие на селския регион, имат роля и за социалното развитие.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rsidR="00D92B0B"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i/>
                <w:color w:val="000000"/>
                <w:sz w:val="24"/>
                <w:szCs w:val="24"/>
              </w:rPr>
              <w:t>– създаване на условия за превенция на дискриминацията:</w:t>
            </w:r>
            <w:r w:rsidRPr="00D7630B">
              <w:rPr>
                <w:rFonts w:ascii="Times New Roman" w:hAnsi="Times New Roman" w:cs="Times New Roman"/>
                <w:color w:val="000000"/>
                <w:sz w:val="24"/>
                <w:szCs w:val="24"/>
              </w:rPr>
              <w:t xml:space="preserve"> </w:t>
            </w:r>
            <w:r w:rsidRPr="00B02C0D">
              <w:rPr>
                <w:rFonts w:ascii="Times New Roman" w:hAnsi="Times New Roman" w:cs="Times New Roman"/>
                <w:color w:val="000000"/>
                <w:sz w:val="24"/>
                <w:szCs w:val="24"/>
              </w:rPr>
              <w:t xml:space="preserve">Принципът на превенцията на 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w:t>
            </w:r>
          </w:p>
          <w:p w:rsidR="00D92B0B" w:rsidRDefault="00211E56" w:rsidP="00D7630B">
            <w:pPr>
              <w:spacing w:line="276" w:lineRule="auto"/>
              <w:jc w:val="both"/>
              <w:textAlignment w:val="center"/>
              <w:rPr>
                <w:rFonts w:ascii="Times New Roman" w:hAnsi="Times New Roman" w:cs="Times New Roman"/>
                <w:color w:val="000000"/>
                <w:sz w:val="24"/>
                <w:szCs w:val="24"/>
              </w:rPr>
            </w:pPr>
            <w:r w:rsidRPr="00B02C0D">
              <w:rPr>
                <w:rFonts w:ascii="Times New Roman" w:hAnsi="Times New Roman" w:cs="Times New Roman"/>
                <w:color w:val="000000"/>
                <w:sz w:val="24"/>
                <w:szCs w:val="24"/>
              </w:rPr>
              <w:t xml:space="preserve">За спазването на хоризонталния принцип ще гарантират следните механизми: </w:t>
            </w:r>
          </w:p>
          <w:p w:rsidR="00D92B0B" w:rsidRDefault="00D92B0B" w:rsidP="00D7630B">
            <w:pPr>
              <w:spacing w:line="276" w:lineRule="auto"/>
              <w:jc w:val="both"/>
              <w:textAlignment w:val="center"/>
              <w:rPr>
                <w:rFonts w:ascii="Times New Roman" w:hAnsi="Times New Roman" w:cs="Times New Roman"/>
                <w:color w:val="000000"/>
                <w:sz w:val="24"/>
                <w:szCs w:val="24"/>
              </w:rPr>
            </w:pPr>
            <w:r w:rsidRPr="001D76FB">
              <w:rPr>
                <w:rFonts w:ascii="Times New Roman" w:hAnsi="Times New Roman" w:cs="Times New Roman"/>
                <w:b/>
                <w:color w:val="000000"/>
                <w:sz w:val="24"/>
                <w:szCs w:val="24"/>
              </w:rPr>
              <w:t>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w:t>
            </w:r>
            <w:r w:rsidRPr="00B02C0D">
              <w:rPr>
                <w:rFonts w:ascii="Times New Roman" w:hAnsi="Times New Roman" w:cs="Times New Roman"/>
                <w:color w:val="000000"/>
                <w:sz w:val="24"/>
                <w:szCs w:val="24"/>
              </w:rPr>
              <w:t xml:space="preserve"> </w:t>
            </w:r>
          </w:p>
          <w:p w:rsidR="00211E56" w:rsidRPr="00D7630B" w:rsidRDefault="00211E56" w:rsidP="00D7630B">
            <w:pPr>
              <w:spacing w:line="276" w:lineRule="auto"/>
              <w:jc w:val="both"/>
              <w:textAlignment w:val="center"/>
              <w:rPr>
                <w:rFonts w:ascii="Times New Roman" w:hAnsi="Times New Roman" w:cs="Times New Roman"/>
                <w:color w:val="000000"/>
                <w:sz w:val="24"/>
                <w:szCs w:val="24"/>
              </w:rPr>
            </w:pPr>
            <w:r w:rsidRPr="00B02C0D">
              <w:rPr>
                <w:rFonts w:ascii="Times New Roman" w:hAnsi="Times New Roman" w:cs="Times New Roman"/>
                <w:color w:val="000000"/>
                <w:sz w:val="24"/>
                <w:szCs w:val="24"/>
              </w:rPr>
              <w:t>В 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r>
              <w:rPr>
                <w:rFonts w:ascii="Times New Roman" w:hAnsi="Times New Roman" w:cs="Times New Roman"/>
                <w:color w:val="000000"/>
                <w:sz w:val="24"/>
                <w:szCs w:val="24"/>
              </w:rPr>
              <w:t>.</w:t>
            </w:r>
          </w:p>
          <w:p w:rsidR="00211E56" w:rsidRPr="00D7630B" w:rsidRDefault="00211E56" w:rsidP="00D7630B">
            <w:pPr>
              <w:spacing w:line="276" w:lineRule="auto"/>
              <w:jc w:val="both"/>
              <w:textAlignment w:val="center"/>
              <w:rPr>
                <w:rFonts w:ascii="Times New Roman" w:hAnsi="Times New Roman" w:cs="Times New Roman"/>
                <w:b/>
                <w:color w:val="000000"/>
                <w:sz w:val="24"/>
                <w:szCs w:val="24"/>
              </w:rPr>
            </w:pPr>
            <w:r w:rsidRPr="00D7630B">
              <w:rPr>
                <w:rFonts w:ascii="Times New Roman" w:hAnsi="Times New Roman" w:cs="Times New Roman"/>
                <w:b/>
                <w:color w:val="000000"/>
                <w:sz w:val="24"/>
                <w:szCs w:val="24"/>
              </w:rPr>
              <w:t xml:space="preserve">Устойчиво развитие (защита на околната среда): </w:t>
            </w:r>
          </w:p>
          <w:p w:rsidR="00211E56" w:rsidRPr="00D7630B"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color w:val="000000"/>
                <w:sz w:val="24"/>
                <w:szCs w:val="24"/>
              </w:rPr>
              <w:t xml:space="preserve">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w:t>
            </w:r>
            <w:r w:rsidRPr="00D7630B">
              <w:rPr>
                <w:rFonts w:ascii="Times New Roman" w:hAnsi="Times New Roman" w:cs="Times New Roman"/>
                <w:color w:val="000000"/>
                <w:sz w:val="24"/>
                <w:szCs w:val="24"/>
              </w:rPr>
              <w:lastRenderedPageBreak/>
              <w:t>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rsidR="00967C8D"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color w:val="000000"/>
                <w:sz w:val="24"/>
                <w:szCs w:val="24"/>
              </w:rPr>
              <w:t xml:space="preserve">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w:t>
            </w:r>
          </w:p>
          <w:p w:rsidR="00967C8D"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color w:val="000000"/>
                <w:sz w:val="24"/>
                <w:szCs w:val="24"/>
              </w:rPr>
              <w:t xml:space="preserve">За спазването на хоризонталния принцип ще гарантират следните механизми: </w:t>
            </w:r>
          </w:p>
          <w:p w:rsidR="00211E56" w:rsidRPr="00967C8D" w:rsidRDefault="00967C8D" w:rsidP="00D7630B">
            <w:pPr>
              <w:spacing w:line="276" w:lineRule="auto"/>
              <w:jc w:val="both"/>
              <w:textAlignment w:val="center"/>
              <w:rPr>
                <w:rFonts w:ascii="Times New Roman" w:hAnsi="Times New Roman" w:cs="Times New Roman"/>
                <w:b/>
                <w:color w:val="000000"/>
                <w:sz w:val="24"/>
                <w:szCs w:val="24"/>
              </w:rPr>
            </w:pPr>
            <w:r w:rsidRPr="001D76FB">
              <w:rPr>
                <w:rFonts w:ascii="Times New Roman" w:hAnsi="Times New Roman" w:cs="Times New Roman"/>
                <w:b/>
                <w:color w:val="000000"/>
                <w:sz w:val="24"/>
                <w:szCs w:val="24"/>
              </w:rPr>
              <w:t>Предоставяне на информация във формулярите за кандидатстване, оценка, мониторинг по време на изпълнение на проектите,</w:t>
            </w:r>
            <w:r>
              <w:rPr>
                <w:rFonts w:ascii="Times New Roman" w:hAnsi="Times New Roman" w:cs="Times New Roman"/>
                <w:color w:val="000000"/>
                <w:sz w:val="24"/>
                <w:szCs w:val="24"/>
              </w:rPr>
              <w:t xml:space="preserve">  </w:t>
            </w:r>
            <w:r w:rsidR="00211E56" w:rsidRPr="00967C8D">
              <w:rPr>
                <w:rFonts w:ascii="Times New Roman" w:hAnsi="Times New Roman" w:cs="Times New Roman"/>
                <w:b/>
                <w:color w:val="000000"/>
                <w:sz w:val="24"/>
                <w:szCs w:val="24"/>
              </w:rPr>
              <w:t>вкл. спазване на екологичното законодателството</w:t>
            </w:r>
            <w:r>
              <w:rPr>
                <w:rFonts w:ascii="Times New Roman" w:hAnsi="Times New Roman" w:cs="Times New Roman"/>
                <w:b/>
                <w:color w:val="000000"/>
                <w:sz w:val="24"/>
                <w:szCs w:val="24"/>
              </w:rPr>
              <w:t>.</w:t>
            </w:r>
          </w:p>
          <w:p w:rsidR="00211E56" w:rsidRPr="00D7630B" w:rsidRDefault="00211E56" w:rsidP="00D7630B">
            <w:pPr>
              <w:spacing w:line="276" w:lineRule="auto"/>
              <w:jc w:val="both"/>
              <w:textAlignment w:val="center"/>
              <w:rPr>
                <w:rFonts w:ascii="Times New Roman" w:hAnsi="Times New Roman" w:cs="Times New Roman"/>
                <w:b/>
                <w:color w:val="000000"/>
                <w:sz w:val="24"/>
                <w:szCs w:val="24"/>
              </w:rPr>
            </w:pPr>
            <w:r w:rsidRPr="00D7630B">
              <w:rPr>
                <w:rFonts w:ascii="Times New Roman" w:hAnsi="Times New Roman" w:cs="Times New Roman"/>
                <w:b/>
                <w:color w:val="000000"/>
                <w:sz w:val="24"/>
                <w:szCs w:val="24"/>
              </w:rPr>
              <w:t>3. Насърчаване на заетостта и конкурентоспособността:</w:t>
            </w:r>
          </w:p>
          <w:p w:rsidR="00063575"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color w:val="000000"/>
                <w:sz w:val="24"/>
                <w:szCs w:val="24"/>
              </w:rPr>
              <w:t xml:space="preserve">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 по временна (сезонна) заетост. </w:t>
            </w:r>
          </w:p>
          <w:p w:rsidR="00063575" w:rsidRDefault="00211E56" w:rsidP="00D7630B">
            <w:pPr>
              <w:spacing w:line="276" w:lineRule="auto"/>
              <w:jc w:val="both"/>
              <w:textAlignment w:val="center"/>
              <w:rPr>
                <w:rFonts w:ascii="Times New Roman" w:hAnsi="Times New Roman" w:cs="Times New Roman"/>
                <w:color w:val="000000"/>
                <w:sz w:val="24"/>
                <w:szCs w:val="24"/>
              </w:rPr>
            </w:pPr>
            <w:r w:rsidRPr="00D7630B">
              <w:rPr>
                <w:rFonts w:ascii="Times New Roman" w:hAnsi="Times New Roman" w:cs="Times New Roman"/>
                <w:color w:val="000000"/>
                <w:sz w:val="24"/>
                <w:szCs w:val="24"/>
              </w:rPr>
              <w:t xml:space="preserve">За спазването на хоризонталния принцип ще гарантират следните механизми: </w:t>
            </w:r>
          </w:p>
          <w:p w:rsidR="00211E56" w:rsidRPr="00063575" w:rsidRDefault="00063575" w:rsidP="00D7630B">
            <w:pPr>
              <w:spacing w:line="276" w:lineRule="auto"/>
              <w:jc w:val="both"/>
              <w:textAlignment w:val="center"/>
              <w:rPr>
                <w:rFonts w:ascii="Times New Roman" w:hAnsi="Times New Roman" w:cs="Times New Roman"/>
                <w:b/>
                <w:color w:val="000000"/>
                <w:sz w:val="24"/>
                <w:szCs w:val="24"/>
              </w:rPr>
            </w:pPr>
            <w:r w:rsidRPr="00063575">
              <w:rPr>
                <w:rFonts w:ascii="Times New Roman" w:hAnsi="Times New Roman" w:cs="Times New Roman"/>
                <w:b/>
                <w:color w:val="000000"/>
                <w:sz w:val="24"/>
                <w:szCs w:val="24"/>
              </w:rPr>
              <w:t>П</w:t>
            </w:r>
            <w:r w:rsidR="00211E56" w:rsidRPr="00063575">
              <w:rPr>
                <w:rFonts w:ascii="Times New Roman" w:hAnsi="Times New Roman" w:cs="Times New Roman"/>
                <w:b/>
                <w:color w:val="000000"/>
                <w:sz w:val="24"/>
                <w:szCs w:val="24"/>
              </w:rPr>
              <w:t xml:space="preserve">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7" w:name="_Toc491427460"/>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Минимален и максимален срок за изпълнение на проекта</w:t>
      </w:r>
      <w:bookmarkEnd w:id="17"/>
    </w:p>
    <w:tbl>
      <w:tblPr>
        <w:tblStyle w:val="a3"/>
        <w:tblW w:w="0" w:type="auto"/>
        <w:tblLook w:val="04A0"/>
      </w:tblPr>
      <w:tblGrid>
        <w:gridCol w:w="9770"/>
      </w:tblGrid>
      <w:tr w:rsidR="00145EF2" w:rsidRPr="00145EF2" w:rsidTr="006F757A">
        <w:tc>
          <w:tcPr>
            <w:tcW w:w="9770" w:type="dxa"/>
          </w:tcPr>
          <w:p w:rsidR="00145EF2" w:rsidRPr="008743C8" w:rsidRDefault="00041A60" w:rsidP="006F757A">
            <w:pPr>
              <w:pStyle w:val="Default"/>
              <w:spacing w:line="276" w:lineRule="auto"/>
              <w:ind w:firstLine="567"/>
              <w:jc w:val="both"/>
              <w:rPr>
                <w:rFonts w:ascii="Times New Roman" w:hAnsi="Times New Roman" w:cs="Times New Roman"/>
                <w:sz w:val="24"/>
                <w:szCs w:val="24"/>
              </w:rPr>
            </w:pPr>
            <w:r w:rsidRPr="008743C8">
              <w:rPr>
                <w:rFonts w:ascii="Times New Roman" w:hAnsi="Times New Roman" w:cs="Times New Roman"/>
                <w:sz w:val="24"/>
                <w:szCs w:val="24"/>
              </w:rPr>
              <w:t>Крайният срок за изпълнение на дейностите по проектите към стратегия за ВОМР, финансирани от ЕЗФРСР е до 30 юни 2023 г.</w:t>
            </w:r>
            <w:r w:rsidR="00145EF2" w:rsidRPr="008743C8">
              <w:rPr>
                <w:rFonts w:ascii="Times New Roman" w:hAnsi="Times New Roman" w:cs="Times New Roman"/>
                <w:sz w:val="24"/>
                <w:szCs w:val="24"/>
              </w:rPr>
              <w:t xml:space="preserve"> </w:t>
            </w:r>
          </w:p>
          <w:p w:rsidR="00145EF2" w:rsidRPr="008743C8" w:rsidRDefault="00145EF2" w:rsidP="006F757A">
            <w:pPr>
              <w:spacing w:line="276" w:lineRule="auto"/>
              <w:ind w:firstLine="567"/>
              <w:jc w:val="both"/>
              <w:rPr>
                <w:rFonts w:ascii="Times New Roman" w:hAnsi="Times New Roman" w:cs="Times New Roman"/>
                <w:sz w:val="24"/>
                <w:szCs w:val="24"/>
              </w:rPr>
            </w:pPr>
            <w:r w:rsidRPr="008743C8">
              <w:rPr>
                <w:rFonts w:ascii="Times New Roman" w:hAnsi="Times New Roman" w:cs="Times New Roman"/>
                <w:sz w:val="24"/>
                <w:szCs w:val="24"/>
              </w:rPr>
              <w:t xml:space="preserve">Разходите са допустими за финансиране от ЕЗФРСР единствено когато ДФЗ действително е изплатил съответната помощ до 31 декември 2023 г. </w:t>
            </w:r>
          </w:p>
          <w:p w:rsidR="006730D8" w:rsidRPr="008743C8" w:rsidRDefault="006730D8" w:rsidP="006730D8">
            <w:pPr>
              <w:spacing w:line="276" w:lineRule="auto"/>
              <w:ind w:firstLine="567"/>
              <w:jc w:val="both"/>
              <w:rPr>
                <w:rFonts w:ascii="Times New Roman" w:hAnsi="Times New Roman" w:cs="Times New Roman"/>
                <w:sz w:val="24"/>
                <w:szCs w:val="24"/>
              </w:rPr>
            </w:pPr>
            <w:r w:rsidRPr="008743C8">
              <w:rPr>
                <w:rFonts w:ascii="Times New Roman" w:hAnsi="Times New Roman" w:cs="Times New Roman"/>
                <w:sz w:val="24"/>
                <w:szCs w:val="24"/>
              </w:rPr>
              <w:t>Всички одобрени проекти за финансиране от ЕЗФРСР се изпълняват в срок до 24 месеца, считано от:</w:t>
            </w:r>
          </w:p>
          <w:p w:rsidR="006730D8" w:rsidRPr="008743C8" w:rsidRDefault="006730D8" w:rsidP="006E1D19">
            <w:pPr>
              <w:spacing w:line="276" w:lineRule="auto"/>
              <w:ind w:firstLine="567"/>
              <w:jc w:val="both"/>
              <w:rPr>
                <w:rFonts w:ascii="Times New Roman" w:hAnsi="Times New Roman" w:cs="Times New Roman"/>
                <w:sz w:val="24"/>
                <w:szCs w:val="24"/>
              </w:rPr>
            </w:pPr>
            <w:r w:rsidRPr="008743C8">
              <w:rPr>
                <w:rFonts w:ascii="Times New Roman" w:hAnsi="Times New Roman" w:cs="Times New Roman"/>
                <w:sz w:val="24"/>
                <w:szCs w:val="24"/>
              </w:rPr>
              <w:t xml:space="preserve">1. датата на подписването на договора за предоставяне на финансова помощ с ДФЗ </w:t>
            </w:r>
            <w:r w:rsidR="00840896" w:rsidRPr="008743C8">
              <w:rPr>
                <w:rFonts w:ascii="Times New Roman" w:hAnsi="Times New Roman" w:cs="Times New Roman"/>
                <w:sz w:val="24"/>
                <w:szCs w:val="24"/>
              </w:rPr>
              <w:t>–</w:t>
            </w:r>
            <w:r w:rsidRPr="008743C8">
              <w:rPr>
                <w:rFonts w:ascii="Times New Roman" w:hAnsi="Times New Roman" w:cs="Times New Roman"/>
                <w:sz w:val="24"/>
                <w:szCs w:val="24"/>
              </w:rPr>
              <w:t xml:space="preserve"> РА за</w:t>
            </w:r>
            <w:r w:rsidR="006E1D19">
              <w:rPr>
                <w:rFonts w:ascii="Times New Roman" w:hAnsi="Times New Roman" w:cs="Times New Roman"/>
                <w:sz w:val="24"/>
                <w:szCs w:val="24"/>
                <w:lang w:val="en-US"/>
              </w:rPr>
              <w:t xml:space="preserve"> </w:t>
            </w:r>
            <w:r w:rsidRPr="008743C8">
              <w:rPr>
                <w:rFonts w:ascii="Times New Roman" w:hAnsi="Times New Roman" w:cs="Times New Roman"/>
                <w:sz w:val="24"/>
                <w:szCs w:val="24"/>
              </w:rPr>
              <w:t>кандидати, които не са възложители по смисъла на ЗОП;</w:t>
            </w:r>
          </w:p>
          <w:p w:rsidR="00145EF2" w:rsidRPr="008B627F" w:rsidRDefault="006730D8" w:rsidP="008B627F">
            <w:pPr>
              <w:spacing w:line="276" w:lineRule="auto"/>
              <w:ind w:firstLine="567"/>
              <w:jc w:val="both"/>
              <w:rPr>
                <w:rFonts w:ascii="Times New Roman" w:hAnsi="Times New Roman" w:cs="Times New Roman"/>
                <w:sz w:val="24"/>
                <w:szCs w:val="24"/>
              </w:rPr>
            </w:pPr>
            <w:r w:rsidRPr="008743C8">
              <w:rPr>
                <w:rFonts w:ascii="Times New Roman" w:hAnsi="Times New Roman" w:cs="Times New Roman"/>
                <w:sz w:val="24"/>
                <w:szCs w:val="24"/>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r w:rsidR="00145EF2" w:rsidRPr="008B627F">
              <w:rPr>
                <w:sz w:val="24"/>
                <w:szCs w:val="24"/>
              </w:rPr>
              <w:t xml:space="preserve"> </w:t>
            </w: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8" w:name="_Toc491427461"/>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Ред за оценяване на концепцията за проектни предложения</w:t>
      </w:r>
      <w:bookmarkEnd w:id="18"/>
    </w:p>
    <w:tbl>
      <w:tblPr>
        <w:tblStyle w:val="a3"/>
        <w:tblW w:w="0" w:type="auto"/>
        <w:tblLook w:val="04A0"/>
      </w:tblPr>
      <w:tblGrid>
        <w:gridCol w:w="9770"/>
      </w:tblGrid>
      <w:tr w:rsidR="00145EF2" w:rsidRPr="00145EF2" w:rsidTr="006F757A">
        <w:tc>
          <w:tcPr>
            <w:tcW w:w="9770" w:type="dxa"/>
          </w:tcPr>
          <w:p w:rsidR="00145EF2" w:rsidRPr="00145EF2" w:rsidRDefault="00145EF2" w:rsidP="006F757A">
            <w:pPr>
              <w:tabs>
                <w:tab w:val="left" w:pos="313"/>
              </w:tabs>
              <w:ind w:left="360"/>
              <w:rPr>
                <w:rFonts w:ascii="Times New Roman" w:hAnsi="Times New Roman" w:cs="Times New Roman"/>
                <w:sz w:val="24"/>
                <w:szCs w:val="24"/>
              </w:rPr>
            </w:pPr>
            <w:r w:rsidRPr="00145EF2">
              <w:rPr>
                <w:rFonts w:ascii="Times New Roman" w:hAnsi="Times New Roman" w:cs="Times New Roman"/>
                <w:sz w:val="24"/>
                <w:szCs w:val="24"/>
              </w:rPr>
              <w:t>Неприложимо</w:t>
            </w:r>
          </w:p>
          <w:p w:rsidR="00145EF2" w:rsidRPr="00145EF2" w:rsidRDefault="00145EF2" w:rsidP="006F757A">
            <w:pPr>
              <w:rPr>
                <w:rFonts w:ascii="Times New Roman" w:hAnsi="Times New Roman" w:cs="Times New Roman"/>
                <w:sz w:val="24"/>
                <w:szCs w:val="24"/>
              </w:rPr>
            </w:pPr>
          </w:p>
        </w:tc>
      </w:tr>
    </w:tbl>
    <w:p w:rsidR="00145EF2" w:rsidRPr="00145EF2" w:rsidRDefault="00145EF2" w:rsidP="00145EF2">
      <w:pPr>
        <w:pStyle w:val="1"/>
        <w:numPr>
          <w:ilvl w:val="0"/>
          <w:numId w:val="0"/>
        </w:numPr>
        <w:ind w:left="992"/>
        <w:rPr>
          <w:rFonts w:ascii="Times New Roman" w:hAnsi="Times New Roman" w:cs="Times New Roman"/>
          <w:color w:val="auto"/>
        </w:rPr>
      </w:pPr>
      <w:bookmarkStart w:id="19" w:name="_Toc491427462"/>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Критерии и методика за  оценка на концепциите за проектни предложения</w:t>
      </w:r>
      <w:r w:rsidRPr="00145EF2">
        <w:rPr>
          <w:rFonts w:ascii="Times New Roman" w:hAnsi="Times New Roman" w:cs="Times New Roman"/>
          <w:color w:val="auto"/>
          <w:vertAlign w:val="superscript"/>
        </w:rPr>
        <w:footnoteReference w:id="3"/>
      </w:r>
      <w:r w:rsidRPr="00145EF2">
        <w:rPr>
          <w:rFonts w:ascii="Times New Roman" w:hAnsi="Times New Roman" w:cs="Times New Roman"/>
          <w:color w:val="auto"/>
          <w:vertAlign w:val="superscript"/>
        </w:rPr>
        <w:t xml:space="preserve"> </w:t>
      </w:r>
      <w:r w:rsidRPr="00145EF2">
        <w:rPr>
          <w:rFonts w:ascii="Times New Roman" w:hAnsi="Times New Roman" w:cs="Times New Roman"/>
          <w:color w:val="auto"/>
        </w:rPr>
        <w:t>:</w:t>
      </w:r>
      <w:bookmarkEnd w:id="19"/>
    </w:p>
    <w:tbl>
      <w:tblPr>
        <w:tblStyle w:val="a3"/>
        <w:tblW w:w="0" w:type="auto"/>
        <w:tblLook w:val="04A0"/>
      </w:tblPr>
      <w:tblGrid>
        <w:gridCol w:w="9770"/>
      </w:tblGrid>
      <w:tr w:rsidR="00145EF2" w:rsidRPr="00145EF2" w:rsidTr="006F757A">
        <w:tc>
          <w:tcPr>
            <w:tcW w:w="9770" w:type="dxa"/>
          </w:tcPr>
          <w:p w:rsidR="00145EF2" w:rsidRPr="00145EF2" w:rsidRDefault="00145EF2" w:rsidP="006F757A">
            <w:pPr>
              <w:ind w:left="360"/>
              <w:rPr>
                <w:rFonts w:ascii="Times New Roman" w:hAnsi="Times New Roman" w:cs="Times New Roman"/>
                <w:sz w:val="24"/>
                <w:szCs w:val="24"/>
              </w:rPr>
            </w:pPr>
            <w:r w:rsidRPr="00145EF2">
              <w:rPr>
                <w:rFonts w:ascii="Times New Roman" w:hAnsi="Times New Roman" w:cs="Times New Roman"/>
                <w:sz w:val="24"/>
                <w:szCs w:val="24"/>
              </w:rPr>
              <w:t>Неприложимо</w:t>
            </w:r>
          </w:p>
        </w:tc>
      </w:tr>
    </w:tbl>
    <w:p w:rsidR="00145EF2" w:rsidRPr="00145EF2" w:rsidRDefault="00145EF2" w:rsidP="00145EF2">
      <w:pPr>
        <w:pStyle w:val="1"/>
        <w:numPr>
          <w:ilvl w:val="0"/>
          <w:numId w:val="0"/>
        </w:numPr>
        <w:ind w:left="992"/>
        <w:rPr>
          <w:rFonts w:ascii="Times New Roman" w:hAnsi="Times New Roman" w:cs="Times New Roman"/>
          <w:sz w:val="24"/>
          <w:szCs w:val="24"/>
        </w:rPr>
      </w:pPr>
      <w:bookmarkStart w:id="20" w:name="_Toc491427463"/>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Ред за оценяване на проектните предложения</w:t>
      </w:r>
      <w:bookmarkEnd w:id="20"/>
      <w:r w:rsidRPr="00145EF2">
        <w:rPr>
          <w:rFonts w:ascii="Times New Roman" w:hAnsi="Times New Roman" w:cs="Times New Roman"/>
          <w:color w:val="auto"/>
        </w:rPr>
        <w:t xml:space="preserve">  </w:t>
      </w:r>
    </w:p>
    <w:tbl>
      <w:tblPr>
        <w:tblStyle w:val="a3"/>
        <w:tblW w:w="9770" w:type="dxa"/>
        <w:tblLook w:val="04A0"/>
      </w:tblPr>
      <w:tblGrid>
        <w:gridCol w:w="9770"/>
      </w:tblGrid>
      <w:tr w:rsidR="00211E56" w:rsidRPr="00145EF2" w:rsidTr="00211E56">
        <w:tc>
          <w:tcPr>
            <w:tcW w:w="9770" w:type="dxa"/>
          </w:tcPr>
          <w:p w:rsidR="00211E56" w:rsidRPr="000D773E" w:rsidRDefault="00211E56" w:rsidP="00211E56">
            <w:pPr>
              <w:tabs>
                <w:tab w:val="left" w:pos="10221"/>
              </w:tabs>
              <w:ind w:firstLine="567"/>
              <w:jc w:val="both"/>
              <w:rPr>
                <w:rFonts w:ascii="Times New Roman" w:hAnsi="Times New Roman" w:cs="Times New Roman"/>
                <w:b/>
                <w:sz w:val="24"/>
                <w:szCs w:val="24"/>
              </w:rPr>
            </w:pPr>
            <w:r w:rsidRPr="000D773E">
              <w:rPr>
                <w:rFonts w:ascii="Times New Roman" w:hAnsi="Times New Roman" w:cs="Times New Roman"/>
                <w:b/>
                <w:sz w:val="24"/>
                <w:szCs w:val="24"/>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I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rsidR="00211E56" w:rsidRPr="000D773E" w:rsidRDefault="00211E56" w:rsidP="00211E56">
            <w:pPr>
              <w:tabs>
                <w:tab w:val="left" w:pos="10221"/>
              </w:tabs>
              <w:ind w:firstLine="567"/>
              <w:jc w:val="both"/>
              <w:rPr>
                <w:rFonts w:ascii="Times New Roman" w:hAnsi="Times New Roman" w:cs="Times New Roman"/>
                <w:b/>
                <w:sz w:val="24"/>
                <w:szCs w:val="24"/>
              </w:rPr>
            </w:pPr>
            <w:r w:rsidRPr="000D773E">
              <w:rPr>
                <w:rFonts w:ascii="Times New Roman" w:hAnsi="Times New Roman" w:cs="Times New Roman"/>
                <w:b/>
                <w:sz w:val="24"/>
                <w:szCs w:val="24"/>
              </w:rPr>
              <w:t>Редът за оценка на проектни предложения към стратегията за ВОМР на сдружение с нестопанска цел „Местна инициативна група ПРЕСПА – общини Баните, Лъки и Чепеларе“ гарантира:</w:t>
            </w:r>
          </w:p>
          <w:p w:rsidR="00211E56" w:rsidRPr="000D773E" w:rsidRDefault="00211E56" w:rsidP="00211E56">
            <w:pPr>
              <w:pStyle w:val="a4"/>
              <w:numPr>
                <w:ilvl w:val="0"/>
                <w:numId w:val="13"/>
              </w:numPr>
              <w:tabs>
                <w:tab w:val="left" w:pos="10221"/>
              </w:tabs>
              <w:adjustRightInd/>
              <w:contextualSpacing w:val="0"/>
              <w:jc w:val="both"/>
              <w:rPr>
                <w:rFonts w:ascii="Times New Roman" w:hAnsi="Times New Roman" w:cs="Times New Roman"/>
                <w:b/>
                <w:sz w:val="24"/>
                <w:szCs w:val="24"/>
              </w:rPr>
            </w:pPr>
            <w:r w:rsidRPr="000D773E">
              <w:rPr>
                <w:rFonts w:ascii="Times New Roman" w:hAnsi="Times New Roman" w:cs="Times New Roman"/>
                <w:b/>
                <w:sz w:val="24"/>
                <w:szCs w:val="24"/>
              </w:rPr>
              <w:t>Избягването на конфликт на интереси при подбора на проекти към стратегията;</w:t>
            </w:r>
          </w:p>
          <w:p w:rsidR="00211E56" w:rsidRPr="000D773E" w:rsidRDefault="00211E56" w:rsidP="00211E56">
            <w:pPr>
              <w:pStyle w:val="a4"/>
              <w:numPr>
                <w:ilvl w:val="0"/>
                <w:numId w:val="13"/>
              </w:numPr>
              <w:tabs>
                <w:tab w:val="left" w:pos="10221"/>
              </w:tabs>
              <w:adjustRightInd/>
              <w:contextualSpacing w:val="0"/>
              <w:jc w:val="both"/>
              <w:rPr>
                <w:rFonts w:ascii="Times New Roman" w:hAnsi="Times New Roman" w:cs="Times New Roman"/>
                <w:b/>
                <w:sz w:val="24"/>
                <w:szCs w:val="24"/>
              </w:rPr>
            </w:pPr>
            <w:r w:rsidRPr="000D773E">
              <w:rPr>
                <w:rFonts w:ascii="Times New Roman" w:hAnsi="Times New Roman" w:cs="Times New Roman"/>
                <w:b/>
                <w:sz w:val="24"/>
                <w:szCs w:val="24"/>
              </w:rPr>
              <w:t>Поне 50% от гласовете при решения за подбор на проекти са взети от членове на комисията за подбор, които не са представители на публичния сектор;</w:t>
            </w:r>
          </w:p>
          <w:p w:rsidR="00211E56" w:rsidRPr="000D773E" w:rsidRDefault="00211E56" w:rsidP="00211E56">
            <w:pPr>
              <w:pStyle w:val="a4"/>
              <w:numPr>
                <w:ilvl w:val="0"/>
                <w:numId w:val="13"/>
              </w:numPr>
              <w:tabs>
                <w:tab w:val="left" w:pos="10221"/>
              </w:tabs>
              <w:adjustRightInd/>
              <w:contextualSpacing w:val="0"/>
              <w:jc w:val="both"/>
              <w:rPr>
                <w:rFonts w:ascii="Times New Roman" w:hAnsi="Times New Roman" w:cs="Times New Roman"/>
                <w:b/>
                <w:sz w:val="24"/>
                <w:szCs w:val="24"/>
              </w:rPr>
            </w:pPr>
            <w:r w:rsidRPr="000D773E">
              <w:rPr>
                <w:rFonts w:ascii="Times New Roman" w:hAnsi="Times New Roman" w:cs="Times New Roman"/>
                <w:b/>
                <w:sz w:val="24"/>
                <w:szCs w:val="24"/>
              </w:rPr>
              <w:t>Резултатите от подбора на проекти се документират и процедурата отговаря на изискванията за публичност и прозрачност.</w:t>
            </w:r>
          </w:p>
          <w:p w:rsidR="00211E56" w:rsidRPr="000D773E" w:rsidRDefault="00211E56" w:rsidP="00211E56">
            <w:pPr>
              <w:tabs>
                <w:tab w:val="left" w:pos="10221"/>
              </w:tabs>
              <w:ind w:firstLine="567"/>
              <w:jc w:val="both"/>
              <w:rPr>
                <w:rFonts w:ascii="Times New Roman" w:hAnsi="Times New Roman" w:cs="Times New Roman"/>
                <w:b/>
                <w:sz w:val="24"/>
                <w:szCs w:val="24"/>
              </w:rPr>
            </w:pPr>
          </w:p>
          <w:p w:rsidR="00211E56" w:rsidRPr="008B627F" w:rsidRDefault="00211E56" w:rsidP="00211E56">
            <w:pPr>
              <w:pStyle w:val="3"/>
              <w:spacing w:before="89"/>
              <w:ind w:firstLine="567"/>
              <w:jc w:val="both"/>
              <w:outlineLvl w:val="2"/>
              <w:rPr>
                <w:rFonts w:ascii="Times New Roman" w:hAnsi="Times New Roman" w:cs="Times New Roman"/>
                <w:b w:val="0"/>
                <w:color w:val="000000" w:themeColor="text1"/>
                <w:sz w:val="24"/>
                <w:szCs w:val="24"/>
              </w:rPr>
            </w:pPr>
            <w:r w:rsidRPr="000D773E">
              <w:rPr>
                <w:rFonts w:ascii="Times New Roman" w:hAnsi="Times New Roman" w:cs="Times New Roman"/>
                <w:spacing w:val="-71"/>
                <w:shd w:val="clear" w:color="auto" w:fill="FDFDFD"/>
              </w:rPr>
              <w:t xml:space="preserve"> </w:t>
            </w:r>
            <w:r w:rsidRPr="008B627F">
              <w:rPr>
                <w:rFonts w:ascii="Times New Roman" w:hAnsi="Times New Roman" w:cs="Times New Roman"/>
                <w:color w:val="000000" w:themeColor="text1"/>
                <w:sz w:val="24"/>
                <w:szCs w:val="24"/>
                <w:shd w:val="clear" w:color="auto" w:fill="FDFDFD"/>
              </w:rPr>
              <w:t>Раздел I. Комисия за подбор на проектни предложения</w:t>
            </w:r>
            <w:r w:rsidRPr="008B627F">
              <w:rPr>
                <w:rFonts w:ascii="Times New Roman" w:hAnsi="Times New Roman" w:cs="Times New Roman"/>
                <w:color w:val="000000" w:themeColor="text1"/>
                <w:spacing w:val="-23"/>
                <w:sz w:val="24"/>
                <w:szCs w:val="24"/>
                <w:shd w:val="clear" w:color="auto" w:fill="FDFDFD"/>
              </w:rPr>
              <w:t xml:space="preserve"> </w:t>
            </w:r>
          </w:p>
          <w:p w:rsidR="00211E56" w:rsidRPr="000D773E" w:rsidRDefault="00211E56" w:rsidP="00211E56">
            <w:pPr>
              <w:pStyle w:val="af3"/>
              <w:spacing w:before="90"/>
              <w:ind w:left="0" w:firstLine="567"/>
              <w:jc w:val="both"/>
              <w:rPr>
                <w:rFonts w:ascii="Times New Roman" w:hAnsi="Times New Roman" w:cs="Times New Roman"/>
                <w:lang w:val="bg-BG"/>
              </w:rPr>
            </w:pPr>
            <w:r w:rsidRPr="000D773E">
              <w:rPr>
                <w:rFonts w:ascii="Times New Roman" w:hAnsi="Times New Roman" w:cs="Times New Roman"/>
                <w:spacing w:val="-60"/>
                <w:shd w:val="clear" w:color="auto" w:fill="FDFDFD"/>
                <w:lang w:val="bg-BG"/>
              </w:rPr>
              <w:t xml:space="preserve"> </w:t>
            </w:r>
            <w:r w:rsidR="002C60FF" w:rsidRPr="002C60FF">
              <w:rPr>
                <w:rFonts w:ascii="Times New Roman" w:hAnsi="Times New Roman" w:cs="Times New Roman"/>
                <w:shd w:val="clear" w:color="auto" w:fill="FDFDFD"/>
              </w:rPr>
              <w:t>1</w:t>
            </w:r>
            <w:r w:rsidR="002C60FF" w:rsidRPr="002C60FF">
              <w:rPr>
                <w:rFonts w:ascii="Times New Roman" w:hAnsi="Times New Roman" w:cs="Times New Roman"/>
                <w:shd w:val="clear" w:color="auto" w:fill="FDFDFD"/>
                <w:lang w:val="bg-BG"/>
              </w:rPr>
              <w:t>.</w:t>
            </w:r>
            <w:r w:rsidR="002C60FF">
              <w:rPr>
                <w:rFonts w:ascii="Times New Roman" w:hAnsi="Times New Roman" w:cs="Times New Roman"/>
                <w:b/>
                <w:shd w:val="clear" w:color="auto" w:fill="FDFDFD"/>
                <w:lang w:val="bg-BG"/>
              </w:rPr>
              <w:t xml:space="preserve"> </w:t>
            </w:r>
            <w:r w:rsidRPr="000D773E">
              <w:rPr>
                <w:rFonts w:ascii="Times New Roman" w:hAnsi="Times New Roman" w:cs="Times New Roman"/>
                <w:shd w:val="clear" w:color="auto" w:fill="FDFDFD"/>
                <w:lang w:val="bg-BG"/>
              </w:rPr>
              <w:t xml:space="preserve">Председателят на колективния управителен орган на МИГ ПРЕСПА – общини Баните, Лъки и Чепеларе </w:t>
            </w:r>
            <w:proofErr w:type="gramStart"/>
            <w:r w:rsidRPr="000D773E">
              <w:rPr>
                <w:rFonts w:ascii="Times New Roman" w:hAnsi="Times New Roman" w:cs="Times New Roman"/>
                <w:shd w:val="clear" w:color="auto" w:fill="FDFDFD"/>
                <w:lang w:val="bg-BG"/>
              </w:rPr>
              <w:t xml:space="preserve">назначава </w:t>
            </w:r>
            <w:r w:rsidRPr="000D773E">
              <w:rPr>
                <w:rFonts w:ascii="Times New Roman" w:hAnsi="Times New Roman" w:cs="Times New Roman"/>
                <w:spacing w:val="-60"/>
                <w:shd w:val="clear" w:color="auto" w:fill="FDFDFD"/>
                <w:lang w:val="bg-BG"/>
              </w:rPr>
              <w:t xml:space="preserve"> </w:t>
            </w:r>
            <w:r w:rsidRPr="000D773E">
              <w:rPr>
                <w:rFonts w:ascii="Times New Roman" w:hAnsi="Times New Roman" w:cs="Times New Roman"/>
                <w:shd w:val="clear" w:color="auto" w:fill="FDFDFD"/>
                <w:lang w:val="bg-BG"/>
              </w:rPr>
              <w:t>със</w:t>
            </w:r>
            <w:proofErr w:type="gramEnd"/>
            <w:r w:rsidRPr="000D773E">
              <w:rPr>
                <w:rFonts w:ascii="Times New Roman" w:hAnsi="Times New Roman" w:cs="Times New Roman"/>
                <w:shd w:val="clear" w:color="auto" w:fill="FDFDFD"/>
                <w:lang w:val="bg-BG"/>
              </w:rPr>
              <w:t xml:space="preserve"> заповед Комисия за подбор на проектни предложения (КППП) в срок до три дни след крайния </w:t>
            </w:r>
            <w:r w:rsidRPr="000D773E">
              <w:rPr>
                <w:rFonts w:ascii="Times New Roman" w:hAnsi="Times New Roman" w:cs="Times New Roman"/>
                <w:spacing w:val="-60"/>
                <w:shd w:val="clear" w:color="auto" w:fill="FDFDFD"/>
                <w:lang w:val="bg-BG"/>
              </w:rPr>
              <w:t xml:space="preserve"> </w:t>
            </w:r>
            <w:r w:rsidRPr="000D773E">
              <w:rPr>
                <w:rFonts w:ascii="Times New Roman" w:hAnsi="Times New Roman" w:cs="Times New Roman"/>
                <w:shd w:val="clear" w:color="auto" w:fill="FDFDFD"/>
                <w:lang w:val="bg-BG"/>
              </w:rPr>
              <w:t xml:space="preserve">срок за подаването на проектните предложения. В заповедта се определят и правата на достъп до </w:t>
            </w:r>
            <w:r w:rsidRPr="000D773E">
              <w:rPr>
                <w:rFonts w:ascii="Times New Roman" w:hAnsi="Times New Roman" w:cs="Times New Roman"/>
                <w:spacing w:val="-60"/>
                <w:shd w:val="clear" w:color="auto" w:fill="FDFDFD"/>
                <w:lang w:val="bg-BG"/>
              </w:rPr>
              <w:t xml:space="preserve"> </w:t>
            </w:r>
            <w:r w:rsidRPr="000D773E">
              <w:rPr>
                <w:rFonts w:ascii="Times New Roman" w:hAnsi="Times New Roman" w:cs="Times New Roman"/>
                <w:shd w:val="clear" w:color="auto" w:fill="FDFDFD"/>
                <w:lang w:val="bg-BG"/>
              </w:rPr>
              <w:t>ИСУН 2020 за всеки член на комисията.</w:t>
            </w:r>
          </w:p>
          <w:p w:rsidR="00211E56" w:rsidRPr="000D773E" w:rsidRDefault="00211E56" w:rsidP="00211E56">
            <w:pPr>
              <w:pStyle w:val="af3"/>
              <w:ind w:left="0" w:firstLine="567"/>
              <w:jc w:val="both"/>
              <w:rPr>
                <w:rFonts w:ascii="Times New Roman" w:hAnsi="Times New Roman" w:cs="Times New Roman"/>
                <w:lang w:val="bg-BG"/>
              </w:rPr>
            </w:pPr>
            <w:r w:rsidRPr="000D773E">
              <w:rPr>
                <w:rFonts w:ascii="Times New Roman" w:hAnsi="Times New Roman" w:cs="Times New Roman"/>
                <w:spacing w:val="-60"/>
                <w:shd w:val="clear" w:color="auto" w:fill="FDFDFD"/>
                <w:lang w:val="bg-BG"/>
              </w:rPr>
              <w:t xml:space="preserve"> </w:t>
            </w:r>
            <w:r w:rsidR="002C60FF">
              <w:rPr>
                <w:rFonts w:ascii="Times New Roman" w:hAnsi="Times New Roman" w:cs="Times New Roman"/>
                <w:shd w:val="clear" w:color="auto" w:fill="FDFDFD"/>
                <w:lang w:val="bg-BG"/>
              </w:rPr>
              <w:t>2.</w:t>
            </w:r>
            <w:r w:rsidRPr="000D773E">
              <w:rPr>
                <w:rFonts w:ascii="Times New Roman" w:hAnsi="Times New Roman" w:cs="Times New Roman"/>
                <w:shd w:val="clear" w:color="auto" w:fill="FDFDFD"/>
                <w:lang w:val="bg-BG"/>
              </w:rPr>
              <w:t xml:space="preserve"> Един ден след издаване на заповедта, тя се изпраща до Централното координационно звено</w:t>
            </w:r>
            <w:r w:rsidRPr="000D773E">
              <w:rPr>
                <w:rFonts w:ascii="Times New Roman" w:hAnsi="Times New Roman" w:cs="Times New Roman"/>
                <w:spacing w:val="-15"/>
                <w:shd w:val="clear" w:color="auto" w:fill="FDFDFD"/>
                <w:lang w:val="bg-BG"/>
              </w:rPr>
              <w:t xml:space="preserve"> </w:t>
            </w:r>
            <w:r w:rsidRPr="000D773E">
              <w:rPr>
                <w:rFonts w:ascii="Times New Roman" w:hAnsi="Times New Roman" w:cs="Times New Roman"/>
                <w:shd w:val="clear" w:color="auto" w:fill="FDFDFD"/>
                <w:lang w:val="bg-BG"/>
              </w:rPr>
              <w:t>(ЦКЗ)</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заедно</w:t>
            </w:r>
            <w:r w:rsidRPr="000D773E">
              <w:rPr>
                <w:rFonts w:ascii="Times New Roman" w:hAnsi="Times New Roman" w:cs="Times New Roman"/>
                <w:spacing w:val="-15"/>
                <w:shd w:val="clear" w:color="auto" w:fill="FDFDFD"/>
                <w:lang w:val="bg-BG"/>
              </w:rPr>
              <w:t xml:space="preserve"> </w:t>
            </w:r>
            <w:r w:rsidRPr="000D773E">
              <w:rPr>
                <w:rFonts w:ascii="Times New Roman" w:hAnsi="Times New Roman" w:cs="Times New Roman"/>
                <w:shd w:val="clear" w:color="auto" w:fill="FDFDFD"/>
                <w:lang w:val="bg-BG"/>
              </w:rPr>
              <w:t>със</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заявки</w:t>
            </w:r>
            <w:r w:rsidRPr="000D773E">
              <w:rPr>
                <w:rFonts w:ascii="Times New Roman" w:hAnsi="Times New Roman" w:cs="Times New Roman"/>
                <w:spacing w:val="-14"/>
                <w:shd w:val="clear" w:color="auto" w:fill="FDFDFD"/>
                <w:lang w:val="bg-BG"/>
              </w:rPr>
              <w:t xml:space="preserve"> </w:t>
            </w:r>
            <w:r w:rsidRPr="000D773E">
              <w:rPr>
                <w:rFonts w:ascii="Times New Roman" w:hAnsi="Times New Roman" w:cs="Times New Roman"/>
                <w:shd w:val="clear" w:color="auto" w:fill="FDFDFD"/>
                <w:lang w:val="bg-BG"/>
              </w:rPr>
              <w:t>за</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създаване</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на</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профили</w:t>
            </w:r>
            <w:r w:rsidRPr="000D773E">
              <w:rPr>
                <w:rFonts w:ascii="Times New Roman" w:hAnsi="Times New Roman" w:cs="Times New Roman"/>
                <w:spacing w:val="-14"/>
                <w:shd w:val="clear" w:color="auto" w:fill="FDFDFD"/>
                <w:lang w:val="bg-BG"/>
              </w:rPr>
              <w:t xml:space="preserve"> </w:t>
            </w:r>
            <w:r w:rsidRPr="000D773E">
              <w:rPr>
                <w:rFonts w:ascii="Times New Roman" w:hAnsi="Times New Roman" w:cs="Times New Roman"/>
                <w:shd w:val="clear" w:color="auto" w:fill="FDFDFD"/>
                <w:lang w:val="bg-BG"/>
              </w:rPr>
              <w:t>в</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ИСУН</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2020</w:t>
            </w:r>
            <w:r w:rsidRPr="000D773E">
              <w:rPr>
                <w:rFonts w:ascii="Times New Roman" w:hAnsi="Times New Roman" w:cs="Times New Roman"/>
                <w:spacing w:val="-15"/>
                <w:shd w:val="clear" w:color="auto" w:fill="FDFDFD"/>
                <w:lang w:val="bg-BG"/>
              </w:rPr>
              <w:t xml:space="preserve"> </w:t>
            </w:r>
            <w:r w:rsidRPr="000D773E">
              <w:rPr>
                <w:rFonts w:ascii="Times New Roman" w:hAnsi="Times New Roman" w:cs="Times New Roman"/>
                <w:shd w:val="clear" w:color="auto" w:fill="FDFDFD"/>
                <w:lang w:val="bg-BG"/>
              </w:rPr>
              <w:t>на</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членовете</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на</w:t>
            </w:r>
            <w:r w:rsidRPr="000D773E">
              <w:rPr>
                <w:rFonts w:ascii="Times New Roman" w:hAnsi="Times New Roman" w:cs="Times New Roman"/>
                <w:spacing w:val="-16"/>
                <w:shd w:val="clear" w:color="auto" w:fill="FDFDFD"/>
                <w:lang w:val="bg-BG"/>
              </w:rPr>
              <w:t xml:space="preserve"> </w:t>
            </w:r>
            <w:r w:rsidRPr="000D773E">
              <w:rPr>
                <w:rFonts w:ascii="Times New Roman" w:hAnsi="Times New Roman" w:cs="Times New Roman"/>
                <w:shd w:val="clear" w:color="auto" w:fill="FDFDFD"/>
                <w:lang w:val="bg-BG"/>
              </w:rPr>
              <w:t xml:space="preserve">оценителната </w:t>
            </w:r>
            <w:r w:rsidRPr="000D773E">
              <w:rPr>
                <w:rFonts w:ascii="Times New Roman" w:hAnsi="Times New Roman" w:cs="Times New Roman"/>
                <w:spacing w:val="-60"/>
                <w:shd w:val="clear" w:color="auto" w:fill="FDFDFD"/>
                <w:lang w:val="bg-BG"/>
              </w:rPr>
              <w:t xml:space="preserve"> </w:t>
            </w:r>
            <w:r w:rsidRPr="000D773E">
              <w:rPr>
                <w:rFonts w:ascii="Times New Roman" w:hAnsi="Times New Roman" w:cs="Times New Roman"/>
                <w:shd w:val="clear" w:color="auto" w:fill="FDFDFD"/>
                <w:lang w:val="bg-BG"/>
              </w:rPr>
              <w:t>комисия и до УО за създаване на оценителната комисия.</w:t>
            </w:r>
          </w:p>
          <w:p w:rsidR="00211E56" w:rsidRPr="000D773E" w:rsidRDefault="003C4C20" w:rsidP="00211E56">
            <w:pPr>
              <w:pStyle w:val="a4"/>
              <w:tabs>
                <w:tab w:val="left" w:pos="1336"/>
              </w:tabs>
              <w:ind w:left="0" w:firstLine="567"/>
              <w:jc w:val="both"/>
              <w:rPr>
                <w:rFonts w:ascii="Times New Roman" w:hAnsi="Times New Roman" w:cs="Times New Roman"/>
                <w:sz w:val="24"/>
                <w:szCs w:val="24"/>
              </w:rPr>
            </w:pPr>
            <w:r>
              <w:rPr>
                <w:noProof/>
                <w:sz w:val="24"/>
                <w:szCs w:val="24"/>
              </w:rPr>
              <w:pict>
                <v:polyline id="Freeform 27" o:spid="_x0000_s1026" style="position:absolute;left:0;text-align:lef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63.35pt,13.85pt,59.25pt,13.85pt,59.25pt,27.65pt,59.25pt,41.45pt,59.25pt,55.25pt,59.25pt,69.05pt,563.35pt,69.05pt,563.35pt,55.25pt,563.35pt,41.45pt,563.35pt,27.65pt,563.35pt,13.85pt" coordsize="10082,110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" fillcolor="#fdfdfd" stroked="f">
                  <v:path arrowok="t" o:connecttype="custom" o:connectlocs="2147483647,111693325;0,111693325;0,222983425;0,334273525;0,445563625;0,556853725;2147483647,556853725;2147483647,445563625;2147483647,334273525;2147483647,222983425;2147483647,111693325" o:connectangles="0,0,0,0,0,0,0,0,0,0,0"/>
                  <w10:wrap anchorx="page"/>
                </v:polyline>
              </w:pict>
            </w:r>
            <w:r w:rsidR="002C60FF">
              <w:rPr>
                <w:rFonts w:ascii="Times New Roman" w:hAnsi="Times New Roman" w:cs="Times New Roman"/>
                <w:sz w:val="24"/>
                <w:szCs w:val="24"/>
                <w:shd w:val="clear" w:color="auto" w:fill="FDFDFD"/>
              </w:rPr>
              <w:t>3.</w:t>
            </w:r>
            <w:r w:rsidR="00211E56" w:rsidRPr="000D773E">
              <w:rPr>
                <w:rFonts w:ascii="Times New Roman" w:hAnsi="Times New Roman" w:cs="Times New Roman"/>
                <w:sz w:val="24"/>
                <w:szCs w:val="24"/>
                <w:shd w:val="clear" w:color="auto" w:fill="FDFDFD"/>
              </w:rPr>
              <w:t xml:space="preserve"> В комисията се включват председател, секретар, нечетен брой членове – не по-малко от трима и резервни членове – не по-малко от трима. </w:t>
            </w:r>
          </w:p>
          <w:p w:rsidR="00211E56" w:rsidRPr="002767A0"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shd w:val="clear" w:color="auto" w:fill="FDFDFD"/>
              </w:rPr>
              <w:t>4.</w:t>
            </w:r>
            <w:r w:rsidR="00211E56" w:rsidRPr="000D773E">
              <w:rPr>
                <w:rFonts w:ascii="Times New Roman" w:hAnsi="Times New Roman" w:cs="Times New Roman"/>
                <w:sz w:val="24"/>
                <w:szCs w:val="24"/>
                <w:shd w:val="clear" w:color="auto" w:fill="FDFDFD"/>
              </w:rPr>
              <w:t xml:space="preserve"> Членовете на КППП могат да бъдат служители на МИГ „ПРЕСПА – общини Баните, </w:t>
            </w:r>
            <w:r w:rsidR="00211E56" w:rsidRPr="002767A0">
              <w:rPr>
                <w:rFonts w:ascii="Times New Roman" w:hAnsi="Times New Roman" w:cs="Times New Roman"/>
                <w:sz w:val="24"/>
                <w:szCs w:val="24"/>
                <w:shd w:val="clear" w:color="auto" w:fill="FDFDFD"/>
              </w:rPr>
              <w:t>Лъки и Чепеларе“, членове</w:t>
            </w:r>
            <w:r w:rsidR="00211E56" w:rsidRPr="002767A0">
              <w:rPr>
                <w:rFonts w:ascii="Times New Roman" w:hAnsi="Times New Roman" w:cs="Times New Roman"/>
                <w:spacing w:val="35"/>
                <w:sz w:val="24"/>
                <w:szCs w:val="24"/>
                <w:shd w:val="clear" w:color="auto" w:fill="FDFDFD"/>
              </w:rPr>
              <w:t xml:space="preserve"> </w:t>
            </w:r>
            <w:r w:rsidR="00211E56" w:rsidRPr="002767A0">
              <w:rPr>
                <w:rFonts w:ascii="Times New Roman" w:hAnsi="Times New Roman" w:cs="Times New Roman"/>
                <w:spacing w:val="1"/>
                <w:sz w:val="24"/>
                <w:szCs w:val="24"/>
                <w:shd w:val="clear" w:color="auto" w:fill="FDFDFD"/>
              </w:rPr>
              <w:t xml:space="preserve">на </w:t>
            </w:r>
            <w:r w:rsidR="00211E56" w:rsidRPr="002767A0">
              <w:rPr>
                <w:rFonts w:ascii="Times New Roman" w:hAnsi="Times New Roman" w:cs="Times New Roman"/>
                <w:spacing w:val="-60"/>
                <w:sz w:val="24"/>
                <w:szCs w:val="24"/>
                <w:shd w:val="clear" w:color="auto" w:fill="FDFDFD"/>
              </w:rPr>
              <w:t xml:space="preserve"> </w:t>
            </w:r>
            <w:r w:rsidR="00211E56" w:rsidRPr="002767A0">
              <w:rPr>
                <w:rFonts w:ascii="Times New Roman" w:hAnsi="Times New Roman" w:cs="Times New Roman"/>
                <w:sz w:val="24"/>
                <w:szCs w:val="24"/>
                <w:shd w:val="clear" w:color="auto" w:fill="FDFDFD"/>
              </w:rPr>
              <w:t>Колективния върховен орган на МИГ „ПРЕСПА – общини Баните, Лъки и Чепеларе“ и външни експерти-оценители.</w:t>
            </w:r>
          </w:p>
          <w:p w:rsidR="00211E56" w:rsidRPr="002767A0"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shd w:val="clear" w:color="auto" w:fill="FDFDFD"/>
              </w:rPr>
              <w:t>5.</w:t>
            </w:r>
            <w:r w:rsidR="00211E56" w:rsidRPr="002767A0">
              <w:rPr>
                <w:rFonts w:ascii="Times New Roman" w:hAnsi="Times New Roman" w:cs="Times New Roman"/>
                <w:sz w:val="24"/>
                <w:szCs w:val="24"/>
                <w:shd w:val="clear" w:color="auto" w:fill="FDFDFD"/>
              </w:rPr>
              <w:t xml:space="preserve"> Външните експерти – оценители се избират при спазване на разпоредбите на чл. 13 от ПМС № 162 от 2016 г. </w:t>
            </w:r>
            <w:r w:rsidR="00211E56" w:rsidRPr="002767A0">
              <w:rPr>
                <w:rFonts w:ascii="Times New Roman" w:hAnsi="Times New Roman" w:cs="Times New Roman"/>
                <w:sz w:val="24"/>
                <w:szCs w:val="24"/>
              </w:rPr>
              <w:t xml:space="preserve">Външните експерти-оценители, членове на </w:t>
            </w:r>
            <w:r w:rsidR="00211E56" w:rsidRPr="002767A0">
              <w:rPr>
                <w:rFonts w:ascii="Times New Roman" w:hAnsi="Times New Roman" w:cs="Times New Roman"/>
                <w:sz w:val="24"/>
                <w:szCs w:val="24"/>
                <w:shd w:val="clear" w:color="auto" w:fill="FDFDFD"/>
              </w:rPr>
              <w:t>КППП</w:t>
            </w:r>
            <w:r w:rsidR="00211E56" w:rsidRPr="002767A0">
              <w:rPr>
                <w:rFonts w:ascii="Times New Roman" w:hAnsi="Times New Roman" w:cs="Times New Roman"/>
                <w:sz w:val="24"/>
                <w:szCs w:val="24"/>
              </w:rPr>
              <w:t xml:space="preserve">, трябва да притежават необходимата квалификация и опит съобразно вида на оценяваните проекти. Външен експерт-оценител, член на </w:t>
            </w:r>
            <w:r w:rsidR="00211E56" w:rsidRPr="002767A0">
              <w:rPr>
                <w:rFonts w:ascii="Times New Roman" w:hAnsi="Times New Roman" w:cs="Times New Roman"/>
                <w:sz w:val="24"/>
                <w:szCs w:val="24"/>
                <w:shd w:val="clear" w:color="auto" w:fill="FDFDFD"/>
              </w:rPr>
              <w:t>КППП</w:t>
            </w:r>
            <w:r w:rsidR="00211E56" w:rsidRPr="002767A0">
              <w:rPr>
                <w:rFonts w:ascii="Times New Roman" w:hAnsi="Times New Roman" w:cs="Times New Roman"/>
                <w:sz w:val="24"/>
                <w:szCs w:val="24"/>
              </w:rPr>
              <w:t>, не може да участва в оценка на формуляри за кандидатстване, ако е участвал в оценка на стратегията.</w:t>
            </w:r>
          </w:p>
          <w:p w:rsidR="00211E56" w:rsidRPr="002767A0"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shd w:val="clear" w:color="auto" w:fill="FDFDFD"/>
              </w:rPr>
              <w:t>6.</w:t>
            </w:r>
            <w:r w:rsidR="00211E56" w:rsidRPr="002767A0">
              <w:rPr>
                <w:rFonts w:ascii="Times New Roman" w:hAnsi="Times New Roman" w:cs="Times New Roman"/>
                <w:sz w:val="24"/>
                <w:szCs w:val="24"/>
                <w:shd w:val="clear" w:color="auto" w:fill="FDFDFD"/>
              </w:rPr>
              <w:t xml:space="preserve">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rsidR="00211E56" w:rsidRPr="002767A0"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shd w:val="clear" w:color="auto" w:fill="FDFDFD"/>
              </w:rPr>
              <w:t>7.</w:t>
            </w:r>
            <w:r w:rsidR="00211E56" w:rsidRPr="002767A0">
              <w:rPr>
                <w:rFonts w:ascii="Times New Roman" w:hAnsi="Times New Roman" w:cs="Times New Roman"/>
                <w:sz w:val="24"/>
                <w:szCs w:val="24"/>
                <w:shd w:val="clear" w:color="auto" w:fill="FDFDFD"/>
              </w:rPr>
              <w:t xml:space="preserve"> Помощник оценителите са служители</w:t>
            </w:r>
            <w:r w:rsidR="00211E56" w:rsidRPr="002767A0">
              <w:rPr>
                <w:rFonts w:ascii="Times New Roman" w:hAnsi="Times New Roman" w:cs="Times New Roman"/>
                <w:spacing w:val="-18"/>
                <w:sz w:val="24"/>
                <w:szCs w:val="24"/>
              </w:rPr>
              <w:t xml:space="preserve"> </w:t>
            </w:r>
            <w:r w:rsidR="00211E56" w:rsidRPr="002767A0">
              <w:rPr>
                <w:rFonts w:ascii="Times New Roman" w:hAnsi="Times New Roman" w:cs="Times New Roman"/>
                <w:sz w:val="24"/>
                <w:szCs w:val="24"/>
              </w:rPr>
              <w:t>на</w:t>
            </w:r>
            <w:r w:rsidR="00211E56" w:rsidRPr="002767A0">
              <w:rPr>
                <w:rFonts w:ascii="Times New Roman" w:hAnsi="Times New Roman" w:cs="Times New Roman"/>
                <w:spacing w:val="-20"/>
                <w:sz w:val="24"/>
                <w:szCs w:val="24"/>
              </w:rPr>
              <w:t xml:space="preserve"> </w:t>
            </w:r>
            <w:r w:rsidR="00211E56" w:rsidRPr="002767A0">
              <w:rPr>
                <w:rFonts w:ascii="Times New Roman" w:hAnsi="Times New Roman" w:cs="Times New Roman"/>
                <w:sz w:val="24"/>
                <w:szCs w:val="24"/>
              </w:rPr>
              <w:t>МИГ</w:t>
            </w:r>
            <w:r w:rsidR="00211E56" w:rsidRPr="002767A0">
              <w:rPr>
                <w:rFonts w:ascii="Times New Roman" w:hAnsi="Times New Roman" w:cs="Times New Roman"/>
                <w:spacing w:val="-19"/>
                <w:sz w:val="24"/>
                <w:szCs w:val="24"/>
              </w:rPr>
              <w:t xml:space="preserve"> </w:t>
            </w:r>
            <w:r w:rsidR="00211E56" w:rsidRPr="002767A0">
              <w:rPr>
                <w:rFonts w:ascii="Times New Roman" w:hAnsi="Times New Roman" w:cs="Times New Roman"/>
                <w:sz w:val="24"/>
                <w:szCs w:val="24"/>
              </w:rPr>
              <w:t>или</w:t>
            </w:r>
            <w:r w:rsidR="00211E56" w:rsidRPr="002767A0">
              <w:rPr>
                <w:rFonts w:ascii="Times New Roman" w:hAnsi="Times New Roman" w:cs="Times New Roman"/>
                <w:spacing w:val="-18"/>
                <w:sz w:val="24"/>
                <w:szCs w:val="24"/>
              </w:rPr>
              <w:t xml:space="preserve"> </w:t>
            </w:r>
            <w:r w:rsidR="00211E56" w:rsidRPr="002767A0">
              <w:rPr>
                <w:rFonts w:ascii="Times New Roman" w:hAnsi="Times New Roman" w:cs="Times New Roman"/>
                <w:sz w:val="24"/>
                <w:szCs w:val="24"/>
              </w:rPr>
              <w:t>външни</w:t>
            </w:r>
            <w:r w:rsidR="00211E56" w:rsidRPr="002767A0">
              <w:rPr>
                <w:rFonts w:ascii="Times New Roman" w:hAnsi="Times New Roman" w:cs="Times New Roman"/>
                <w:spacing w:val="-18"/>
                <w:sz w:val="24"/>
                <w:szCs w:val="24"/>
              </w:rPr>
              <w:t xml:space="preserve"> </w:t>
            </w:r>
            <w:r w:rsidR="00211E56" w:rsidRPr="002767A0">
              <w:rPr>
                <w:rFonts w:ascii="Times New Roman" w:hAnsi="Times New Roman" w:cs="Times New Roman"/>
                <w:sz w:val="24"/>
                <w:szCs w:val="24"/>
              </w:rPr>
              <w:t xml:space="preserve">експерти-оценители, </w:t>
            </w:r>
            <w:r w:rsidR="00211E56" w:rsidRPr="002767A0">
              <w:rPr>
                <w:rFonts w:ascii="Times New Roman" w:hAnsi="Times New Roman" w:cs="Times New Roman"/>
                <w:sz w:val="24"/>
                <w:szCs w:val="24"/>
              </w:rPr>
              <w:lastRenderedPageBreak/>
              <w:t>които</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подпомагат</w:t>
            </w:r>
            <w:r w:rsidR="00211E56" w:rsidRPr="002767A0">
              <w:rPr>
                <w:rFonts w:ascii="Times New Roman" w:hAnsi="Times New Roman" w:cs="Times New Roman"/>
                <w:spacing w:val="45"/>
                <w:sz w:val="24"/>
                <w:szCs w:val="24"/>
              </w:rPr>
              <w:t xml:space="preserve"> </w:t>
            </w:r>
            <w:r w:rsidR="00211E56" w:rsidRPr="002767A0">
              <w:rPr>
                <w:rFonts w:ascii="Times New Roman" w:hAnsi="Times New Roman" w:cs="Times New Roman"/>
                <w:sz w:val="24"/>
                <w:szCs w:val="24"/>
              </w:rPr>
              <w:t>дейността</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по</w:t>
            </w:r>
            <w:r w:rsidR="00211E56" w:rsidRPr="002767A0">
              <w:rPr>
                <w:rFonts w:ascii="Times New Roman" w:hAnsi="Times New Roman" w:cs="Times New Roman"/>
                <w:spacing w:val="43"/>
                <w:sz w:val="24"/>
                <w:szCs w:val="24"/>
              </w:rPr>
              <w:t xml:space="preserve"> </w:t>
            </w:r>
            <w:r w:rsidR="00211E56" w:rsidRPr="002767A0">
              <w:rPr>
                <w:rFonts w:ascii="Times New Roman" w:hAnsi="Times New Roman" w:cs="Times New Roman"/>
                <w:sz w:val="24"/>
                <w:szCs w:val="24"/>
              </w:rPr>
              <w:t>оценка</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и</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чиято</w:t>
            </w:r>
            <w:r w:rsidR="00211E56" w:rsidRPr="002767A0">
              <w:rPr>
                <w:rFonts w:ascii="Times New Roman" w:hAnsi="Times New Roman" w:cs="Times New Roman"/>
                <w:spacing w:val="45"/>
                <w:sz w:val="24"/>
                <w:szCs w:val="24"/>
              </w:rPr>
              <w:t xml:space="preserve"> </w:t>
            </w:r>
            <w:r w:rsidR="00211E56" w:rsidRPr="002767A0">
              <w:rPr>
                <w:rFonts w:ascii="Times New Roman" w:hAnsi="Times New Roman" w:cs="Times New Roman"/>
                <w:sz w:val="24"/>
                <w:szCs w:val="24"/>
              </w:rPr>
              <w:t>дейност</w:t>
            </w:r>
            <w:r w:rsidR="00211E56" w:rsidRPr="002767A0">
              <w:rPr>
                <w:rFonts w:ascii="Times New Roman" w:hAnsi="Times New Roman" w:cs="Times New Roman"/>
                <w:spacing w:val="45"/>
                <w:sz w:val="24"/>
                <w:szCs w:val="24"/>
              </w:rPr>
              <w:t xml:space="preserve"> </w:t>
            </w:r>
            <w:r w:rsidR="00211E56" w:rsidRPr="002767A0">
              <w:rPr>
                <w:rFonts w:ascii="Times New Roman" w:hAnsi="Times New Roman" w:cs="Times New Roman"/>
                <w:sz w:val="24"/>
                <w:szCs w:val="24"/>
              </w:rPr>
              <w:t>се</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ограничава</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до</w:t>
            </w:r>
            <w:r w:rsidR="00211E56" w:rsidRPr="002767A0">
              <w:rPr>
                <w:rFonts w:ascii="Times New Roman" w:hAnsi="Times New Roman" w:cs="Times New Roman"/>
                <w:spacing w:val="45"/>
                <w:sz w:val="24"/>
                <w:szCs w:val="24"/>
              </w:rPr>
              <w:t xml:space="preserve"> </w:t>
            </w:r>
            <w:r w:rsidR="00211E56" w:rsidRPr="002767A0">
              <w:rPr>
                <w:rFonts w:ascii="Times New Roman" w:hAnsi="Times New Roman" w:cs="Times New Roman"/>
                <w:sz w:val="24"/>
                <w:szCs w:val="24"/>
              </w:rPr>
              <w:t>етапите</w:t>
            </w:r>
            <w:r w:rsidR="00211E56" w:rsidRPr="002767A0">
              <w:rPr>
                <w:rFonts w:ascii="Times New Roman" w:hAnsi="Times New Roman" w:cs="Times New Roman"/>
                <w:spacing w:val="43"/>
                <w:sz w:val="24"/>
                <w:szCs w:val="24"/>
              </w:rPr>
              <w:t xml:space="preserve"> </w:t>
            </w:r>
            <w:r w:rsidR="00211E56" w:rsidRPr="002767A0">
              <w:rPr>
                <w:rFonts w:ascii="Times New Roman" w:hAnsi="Times New Roman" w:cs="Times New Roman"/>
                <w:sz w:val="24"/>
                <w:szCs w:val="24"/>
              </w:rPr>
              <w:t>на</w:t>
            </w:r>
            <w:r w:rsidR="00211E56" w:rsidRPr="002767A0">
              <w:rPr>
                <w:rFonts w:ascii="Times New Roman" w:hAnsi="Times New Roman" w:cs="Times New Roman"/>
                <w:spacing w:val="42"/>
                <w:sz w:val="24"/>
                <w:szCs w:val="24"/>
              </w:rPr>
              <w:t xml:space="preserve"> </w:t>
            </w:r>
            <w:r w:rsidR="00211E56" w:rsidRPr="002767A0">
              <w:rPr>
                <w:rFonts w:ascii="Times New Roman" w:hAnsi="Times New Roman" w:cs="Times New Roman"/>
                <w:sz w:val="24"/>
                <w:szCs w:val="24"/>
              </w:rPr>
              <w:t xml:space="preserve">оценка, </w:t>
            </w:r>
            <w:r w:rsidR="00211E56" w:rsidRPr="002767A0">
              <w:rPr>
                <w:rFonts w:ascii="Times New Roman" w:hAnsi="Times New Roman" w:cs="Times New Roman"/>
                <w:sz w:val="24"/>
                <w:szCs w:val="24"/>
                <w:shd w:val="clear" w:color="auto" w:fill="FDFDFD"/>
              </w:rPr>
              <w:t>определени в заповедта за назначаване на КППП.</w:t>
            </w:r>
          </w:p>
          <w:p w:rsidR="00211E56" w:rsidRPr="002767A0"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shd w:val="clear" w:color="auto" w:fill="FDFDFD"/>
              </w:rPr>
              <w:t>8.</w:t>
            </w:r>
            <w:r w:rsidR="00211E56" w:rsidRPr="002767A0">
              <w:rPr>
                <w:rFonts w:ascii="Times New Roman" w:hAnsi="Times New Roman" w:cs="Times New Roman"/>
                <w:sz w:val="24"/>
                <w:szCs w:val="24"/>
                <w:shd w:val="clear" w:color="auto" w:fill="FDFDFD"/>
              </w:rPr>
              <w:t xml:space="preserve"> Право на глас в КППП имат само членовете. Председателят и секретарят нямат</w:t>
            </w:r>
            <w:r w:rsidR="00211E56" w:rsidRPr="002767A0">
              <w:rPr>
                <w:rFonts w:ascii="Times New Roman" w:hAnsi="Times New Roman" w:cs="Times New Roman"/>
                <w:spacing w:val="46"/>
                <w:sz w:val="24"/>
                <w:szCs w:val="24"/>
                <w:shd w:val="clear" w:color="auto" w:fill="FDFDFD"/>
              </w:rPr>
              <w:t xml:space="preserve"> </w:t>
            </w:r>
            <w:r w:rsidR="00211E56" w:rsidRPr="002767A0">
              <w:rPr>
                <w:rFonts w:ascii="Times New Roman" w:hAnsi="Times New Roman" w:cs="Times New Roman"/>
                <w:sz w:val="24"/>
                <w:szCs w:val="24"/>
                <w:shd w:val="clear" w:color="auto" w:fill="FDFDFD"/>
              </w:rPr>
              <w:t>право на глас.</w:t>
            </w:r>
            <w:r w:rsidR="00211E56" w:rsidRPr="002767A0">
              <w:rPr>
                <w:rFonts w:ascii="Times New Roman" w:hAnsi="Times New Roman" w:cs="Times New Roman"/>
                <w:spacing w:val="-21"/>
                <w:sz w:val="24"/>
                <w:szCs w:val="24"/>
                <w:shd w:val="clear" w:color="auto" w:fill="FDFDFD"/>
              </w:rPr>
              <w:t xml:space="preserve"> </w:t>
            </w:r>
          </w:p>
          <w:p w:rsidR="00211E56" w:rsidRPr="002767A0" w:rsidRDefault="002C60FF" w:rsidP="00211E56">
            <w:pPr>
              <w:pStyle w:val="a4"/>
              <w:tabs>
                <w:tab w:val="left" w:pos="1333"/>
              </w:tabs>
              <w:ind w:left="0" w:firstLine="567"/>
              <w:jc w:val="both"/>
              <w:rPr>
                <w:rFonts w:ascii="Times New Roman" w:hAnsi="Times New Roman" w:cs="Times New Roman"/>
                <w:sz w:val="24"/>
                <w:szCs w:val="24"/>
                <w:shd w:val="clear" w:color="auto" w:fill="FDFDFD"/>
              </w:rPr>
            </w:pPr>
            <w:r>
              <w:rPr>
                <w:rFonts w:ascii="Times New Roman" w:hAnsi="Times New Roman" w:cs="Times New Roman"/>
                <w:sz w:val="24"/>
                <w:szCs w:val="24"/>
                <w:shd w:val="clear" w:color="auto" w:fill="FDFDFD"/>
              </w:rPr>
              <w:t>9.</w:t>
            </w:r>
            <w:r w:rsidR="00211E56" w:rsidRPr="002767A0">
              <w:rPr>
                <w:rFonts w:ascii="Times New Roman" w:hAnsi="Times New Roman" w:cs="Times New Roman"/>
                <w:sz w:val="24"/>
                <w:szCs w:val="24"/>
                <w:shd w:val="clear" w:color="auto" w:fill="FDFDFD"/>
              </w:rPr>
              <w:t xml:space="preserve"> Делът на представителите на публичния сектор в комисията не може да превишава</w:t>
            </w:r>
            <w:r w:rsidR="00211E56" w:rsidRPr="002767A0">
              <w:rPr>
                <w:rFonts w:ascii="Times New Roman" w:hAnsi="Times New Roman" w:cs="Times New Roman"/>
                <w:spacing w:val="7"/>
                <w:sz w:val="24"/>
                <w:szCs w:val="24"/>
                <w:shd w:val="clear" w:color="auto" w:fill="FDFDFD"/>
              </w:rPr>
              <w:t xml:space="preserve"> </w:t>
            </w:r>
            <w:r w:rsidR="00211E56" w:rsidRPr="002767A0">
              <w:rPr>
                <w:rFonts w:ascii="Times New Roman" w:hAnsi="Times New Roman" w:cs="Times New Roman"/>
                <w:spacing w:val="5"/>
                <w:sz w:val="24"/>
                <w:szCs w:val="24"/>
                <w:shd w:val="clear" w:color="auto" w:fill="FDFDFD"/>
              </w:rPr>
              <w:t xml:space="preserve">50 </w:t>
            </w:r>
            <w:r w:rsidR="00211E56" w:rsidRPr="002767A0">
              <w:rPr>
                <w:rFonts w:ascii="Times New Roman" w:hAnsi="Times New Roman" w:cs="Times New Roman"/>
                <w:sz w:val="24"/>
                <w:szCs w:val="24"/>
                <w:shd w:val="clear" w:color="auto" w:fill="FDFDFD"/>
              </w:rPr>
              <w:t>на сто от имащите право на глас членове.</w:t>
            </w:r>
          </w:p>
          <w:p w:rsidR="00211E56" w:rsidRPr="002767A0"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rPr>
              <w:t>10.</w:t>
            </w:r>
            <w:r w:rsidR="00211E56" w:rsidRPr="002767A0">
              <w:rPr>
                <w:rFonts w:ascii="Times New Roman" w:hAnsi="Times New Roman" w:cs="Times New Roman"/>
                <w:sz w:val="24"/>
                <w:szCs w:val="24"/>
              </w:rPr>
              <w:t xml:space="preserve"> Не по-малко от 1/3 от членовете с право на глас на Комисията за подбор на проектни предложения (КППП) са членове на колективния върховен орган на МИГ.</w:t>
            </w:r>
          </w:p>
          <w:p w:rsidR="00211E56" w:rsidRPr="002767A0" w:rsidRDefault="002C60FF" w:rsidP="00211E56">
            <w:pPr>
              <w:pStyle w:val="a4"/>
              <w:tabs>
                <w:tab w:val="left" w:pos="1331"/>
              </w:tabs>
              <w:ind w:left="0" w:firstLine="567"/>
              <w:jc w:val="both"/>
              <w:rPr>
                <w:rFonts w:ascii="Times New Roman" w:hAnsi="Times New Roman" w:cs="Times New Roman"/>
                <w:sz w:val="24"/>
                <w:szCs w:val="24"/>
                <w:shd w:val="clear" w:color="auto" w:fill="FDFDFD"/>
              </w:rPr>
            </w:pPr>
            <w:r>
              <w:rPr>
                <w:rFonts w:ascii="Times New Roman" w:hAnsi="Times New Roman" w:cs="Times New Roman"/>
                <w:sz w:val="24"/>
                <w:szCs w:val="24"/>
                <w:shd w:val="clear" w:color="auto" w:fill="FDFDFD"/>
              </w:rPr>
              <w:t>11.</w:t>
            </w:r>
            <w:r w:rsidR="00211E56" w:rsidRPr="002767A0">
              <w:rPr>
                <w:rFonts w:ascii="Times New Roman" w:hAnsi="Times New Roman" w:cs="Times New Roman"/>
                <w:sz w:val="24"/>
                <w:szCs w:val="24"/>
                <w:shd w:val="clear" w:color="auto" w:fill="FDFDFD"/>
              </w:rPr>
              <w:t xml:space="preserve"> Председателят и секретарят на комисията не могат да бъдат външни експерти.</w:t>
            </w:r>
          </w:p>
          <w:p w:rsidR="00211E56" w:rsidRPr="000D773E" w:rsidRDefault="002C60FF" w:rsidP="00211E56">
            <w:pPr>
              <w:pStyle w:val="a4"/>
              <w:tabs>
                <w:tab w:val="left" w:pos="1336"/>
              </w:tabs>
              <w:ind w:left="0" w:firstLine="567"/>
              <w:jc w:val="both"/>
              <w:rPr>
                <w:rFonts w:ascii="Times New Roman" w:hAnsi="Times New Roman" w:cs="Times New Roman"/>
                <w:sz w:val="24"/>
                <w:szCs w:val="24"/>
              </w:rPr>
            </w:pPr>
            <w:r>
              <w:rPr>
                <w:rFonts w:ascii="Times New Roman" w:hAnsi="Times New Roman" w:cs="Times New Roman"/>
                <w:sz w:val="24"/>
                <w:szCs w:val="24"/>
                <w:shd w:val="clear" w:color="auto" w:fill="FDFDFD"/>
              </w:rPr>
              <w:t>12.</w:t>
            </w:r>
            <w:r w:rsidR="00211E56" w:rsidRPr="002767A0">
              <w:rPr>
                <w:rFonts w:ascii="Times New Roman" w:hAnsi="Times New Roman" w:cs="Times New Roman"/>
                <w:sz w:val="24"/>
                <w:szCs w:val="24"/>
                <w:shd w:val="clear" w:color="auto" w:fill="FDFDFD"/>
              </w:rPr>
              <w:t xml:space="preserve">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w:t>
            </w:r>
            <w:r w:rsidR="00211E56" w:rsidRPr="000D773E">
              <w:rPr>
                <w:rFonts w:ascii="Times New Roman" w:hAnsi="Times New Roman" w:cs="Times New Roman"/>
                <w:sz w:val="24"/>
                <w:szCs w:val="24"/>
                <w:shd w:val="clear" w:color="auto" w:fill="FDFDFD"/>
              </w:rPr>
              <w:t>, обективно и безпристрастно, както и да пазят в тайна обстоятелствата, които са</w:t>
            </w:r>
            <w:r w:rsidR="00211E56" w:rsidRPr="000D773E">
              <w:rPr>
                <w:rFonts w:ascii="Times New Roman" w:hAnsi="Times New Roman" w:cs="Times New Roman"/>
                <w:spacing w:val="55"/>
                <w:sz w:val="24"/>
                <w:szCs w:val="24"/>
                <w:shd w:val="clear" w:color="auto" w:fill="FDFDFD"/>
              </w:rPr>
              <w:t xml:space="preserve"> </w:t>
            </w:r>
            <w:r w:rsidR="00211E56" w:rsidRPr="000D773E">
              <w:rPr>
                <w:rFonts w:ascii="Times New Roman" w:hAnsi="Times New Roman" w:cs="Times New Roman"/>
                <w:sz w:val="24"/>
                <w:szCs w:val="24"/>
                <w:shd w:val="clear" w:color="auto" w:fill="FDFDFD"/>
              </w:rPr>
              <w:t xml:space="preserve">узнали във връзка със своята работа </w:t>
            </w:r>
            <w:r w:rsidR="00211E56" w:rsidRPr="000D773E">
              <w:rPr>
                <w:rFonts w:ascii="Times New Roman" w:hAnsi="Times New Roman" w:cs="Times New Roman"/>
                <w:spacing w:val="2"/>
                <w:sz w:val="24"/>
                <w:szCs w:val="24"/>
                <w:shd w:val="clear" w:color="auto" w:fill="FDFDFD"/>
              </w:rPr>
              <w:t xml:space="preserve">в </w:t>
            </w:r>
            <w:r w:rsidR="00211E56" w:rsidRPr="000D773E">
              <w:rPr>
                <w:rFonts w:ascii="Times New Roman" w:hAnsi="Times New Roman" w:cs="Times New Roman"/>
                <w:spacing w:val="-60"/>
                <w:sz w:val="24"/>
                <w:szCs w:val="24"/>
                <w:shd w:val="clear" w:color="auto" w:fill="FDFDFD"/>
              </w:rPr>
              <w:t xml:space="preserve"> </w:t>
            </w:r>
            <w:r w:rsidR="00211E56" w:rsidRPr="000D773E">
              <w:rPr>
                <w:rFonts w:ascii="Times New Roman" w:hAnsi="Times New Roman" w:cs="Times New Roman"/>
                <w:sz w:val="24"/>
                <w:szCs w:val="24"/>
                <w:shd w:val="clear" w:color="auto" w:fill="FDFDFD"/>
              </w:rPr>
              <w:t>комисията.</w:t>
            </w:r>
          </w:p>
          <w:p w:rsidR="00211E56" w:rsidRPr="000D773E" w:rsidRDefault="002C60FF" w:rsidP="00211E56">
            <w:pPr>
              <w:pStyle w:val="a4"/>
              <w:tabs>
                <w:tab w:val="left" w:pos="1394"/>
              </w:tabs>
              <w:ind w:left="0" w:firstLine="567"/>
              <w:jc w:val="both"/>
              <w:rPr>
                <w:rFonts w:ascii="Times New Roman" w:hAnsi="Times New Roman" w:cs="Times New Roman"/>
                <w:sz w:val="24"/>
                <w:szCs w:val="24"/>
              </w:rPr>
            </w:pPr>
            <w:r>
              <w:rPr>
                <w:rFonts w:ascii="Times New Roman" w:hAnsi="Times New Roman" w:cs="Times New Roman"/>
                <w:sz w:val="24"/>
                <w:szCs w:val="24"/>
              </w:rPr>
              <w:t>13.</w:t>
            </w:r>
            <w:r w:rsidR="00211E56" w:rsidRPr="000D773E">
              <w:rPr>
                <w:rFonts w:ascii="Times New Roman" w:hAnsi="Times New Roman" w:cs="Times New Roman"/>
                <w:sz w:val="24"/>
                <w:szCs w:val="24"/>
              </w:rPr>
              <w:t xml:space="preserve"> Л</w:t>
            </w:r>
            <w:r w:rsidR="00211E56" w:rsidRPr="000D773E">
              <w:rPr>
                <w:rFonts w:ascii="Times New Roman" w:hAnsi="Times New Roman" w:cs="Times New Roman"/>
                <w:sz w:val="24"/>
                <w:szCs w:val="24"/>
                <w:shd w:val="clear" w:color="auto" w:fill="FDFDFD"/>
              </w:rPr>
              <w:t>ицата по ал. 12 не</w:t>
            </w:r>
            <w:r w:rsidR="00211E56" w:rsidRPr="000D773E">
              <w:rPr>
                <w:rFonts w:ascii="Times New Roman" w:hAnsi="Times New Roman" w:cs="Times New Roman"/>
                <w:spacing w:val="-3"/>
                <w:sz w:val="24"/>
                <w:szCs w:val="24"/>
                <w:shd w:val="clear" w:color="auto" w:fill="FDFDFD"/>
              </w:rPr>
              <w:t xml:space="preserve"> </w:t>
            </w:r>
            <w:r w:rsidR="00211E56" w:rsidRPr="000D773E">
              <w:rPr>
                <w:rFonts w:ascii="Times New Roman" w:hAnsi="Times New Roman" w:cs="Times New Roman"/>
                <w:sz w:val="24"/>
                <w:szCs w:val="24"/>
                <w:shd w:val="clear" w:color="auto" w:fill="FDFDFD"/>
              </w:rPr>
              <w:t>могат:</w:t>
            </w:r>
          </w:p>
          <w:p w:rsidR="00211E56" w:rsidRPr="000D773E" w:rsidRDefault="003C4C20" w:rsidP="002C60FF">
            <w:pPr>
              <w:pStyle w:val="af3"/>
              <w:numPr>
                <w:ilvl w:val="0"/>
                <w:numId w:val="19"/>
              </w:numPr>
              <w:jc w:val="both"/>
              <w:rPr>
                <w:rFonts w:ascii="Times New Roman" w:hAnsi="Times New Roman" w:cs="Times New Roman"/>
                <w:lang w:val="bg-BG"/>
              </w:rPr>
            </w:pPr>
            <w:r>
              <w:rPr>
                <w:noProof/>
                <w:lang w:val="bg-BG" w:eastAsia="bg-BG"/>
              </w:rPr>
              <w:pict>
                <v:polyline id="Freeform 26" o:spid="_x0000_s1032" style="position:absolute;left:0;text-align:lef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58.1pt,13.85pt,54pt,13.85pt,54pt,27.65pt,54pt,41.45pt,54pt,55.25pt,558.1pt,55.25pt,558.1pt,41.45pt,558.1pt,27.65pt,558.1pt,13.85pt" coordsize="10082,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" fillcolor="#fdfdfd" stroked="f">
                  <v:path arrowok="t" o:connecttype="custom" o:connectlocs="2147483647,111693325;0,111693325;0,222983425;0,334273525;0,445563625;2147483647,445563625;2147483647,334273525;2147483647,222983425;2147483647,111693325" o:connectangles="0,0,0,0,0,0,0,0,0"/>
                  <w10:wrap anchorx="page"/>
                </v:polyline>
              </w:pict>
            </w:r>
            <w:r w:rsidR="00211E56" w:rsidRPr="000D773E">
              <w:rPr>
                <w:rFonts w:ascii="Times New Roman" w:hAnsi="Times New Roman" w:cs="Times New Roman"/>
                <w:shd w:val="clear" w:color="auto" w:fill="FDFDFD"/>
                <w:lang w:val="bg-BG"/>
              </w:rPr>
              <w:t xml:space="preserve">да са в конфликт на интереси по смисъла на чл. 57, параграф 2 от Регламент </w:t>
            </w:r>
            <w:r w:rsidR="00211E56" w:rsidRPr="000D773E">
              <w:rPr>
                <w:rFonts w:ascii="Times New Roman" w:hAnsi="Times New Roman" w:cs="Times New Roman"/>
                <w:spacing w:val="1"/>
                <w:shd w:val="clear" w:color="auto" w:fill="FDFDFD"/>
                <w:lang w:val="bg-BG"/>
              </w:rPr>
              <w:t>(ЕС,</w:t>
            </w:r>
            <w:r w:rsidR="00211E56" w:rsidRPr="000D773E">
              <w:rPr>
                <w:rFonts w:ascii="Times New Roman" w:hAnsi="Times New Roman" w:cs="Times New Roman"/>
                <w:spacing w:val="1"/>
                <w:lang w:val="bg-BG"/>
              </w:rPr>
              <w:t xml:space="preserve"> </w:t>
            </w:r>
            <w:r w:rsidR="00211E56" w:rsidRPr="000D773E">
              <w:rPr>
                <w:rFonts w:ascii="Times New Roman" w:hAnsi="Times New Roman" w:cs="Times New Roman"/>
                <w:lang w:val="bg-BG"/>
              </w:rPr>
              <w:t>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L 298/1 от 26 октомври 2012 г.) с някой от кандидатите</w:t>
            </w:r>
            <w:r w:rsidR="00211E56" w:rsidRPr="000D773E">
              <w:rPr>
                <w:rFonts w:ascii="Times New Roman" w:hAnsi="Times New Roman" w:cs="Times New Roman"/>
                <w:spacing w:val="-60"/>
                <w:shd w:val="clear" w:color="auto" w:fill="FDFDFD"/>
                <w:lang w:val="bg-BG"/>
              </w:rPr>
              <w:t xml:space="preserve"> </w:t>
            </w:r>
            <w:r w:rsidR="00211E56" w:rsidRPr="000D773E">
              <w:rPr>
                <w:rFonts w:ascii="Times New Roman" w:hAnsi="Times New Roman" w:cs="Times New Roman"/>
                <w:shd w:val="clear" w:color="auto" w:fill="FDFDFD"/>
                <w:lang w:val="bg-BG"/>
              </w:rPr>
              <w:t>или партньорите в процедурата за предоставяне на безвъзмездна помощ;</w:t>
            </w:r>
          </w:p>
          <w:p w:rsidR="00211E56" w:rsidRPr="000D773E" w:rsidRDefault="00211E56" w:rsidP="002C60FF">
            <w:pPr>
              <w:pStyle w:val="af3"/>
              <w:numPr>
                <w:ilvl w:val="0"/>
                <w:numId w:val="19"/>
              </w:numPr>
              <w:jc w:val="both"/>
              <w:rPr>
                <w:rFonts w:ascii="Times New Roman" w:hAnsi="Times New Roman" w:cs="Times New Roman"/>
                <w:lang w:val="bg-BG"/>
              </w:rPr>
            </w:pPr>
            <w:r w:rsidRPr="000D773E">
              <w:rPr>
                <w:rFonts w:ascii="Times New Roman" w:hAnsi="Times New Roman" w:cs="Times New Roman"/>
                <w:shd w:val="clear" w:color="auto" w:fill="FDFDFD"/>
                <w:lang w:val="bg-BG"/>
              </w:rPr>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rsidR="00211E56" w:rsidRPr="002C60FF" w:rsidRDefault="003C4C20" w:rsidP="002C60FF">
            <w:pPr>
              <w:pStyle w:val="af3"/>
              <w:numPr>
                <w:ilvl w:val="0"/>
                <w:numId w:val="19"/>
              </w:numPr>
              <w:jc w:val="both"/>
              <w:rPr>
                <w:rFonts w:ascii="Times New Roman" w:hAnsi="Times New Roman" w:cs="Times New Roman"/>
                <w:lang w:val="bg-BG"/>
              </w:rPr>
            </w:pPr>
            <w:r>
              <w:rPr>
                <w:noProof/>
                <w:lang w:val="bg-BG" w:eastAsia="bg-BG"/>
              </w:rPr>
              <w:pict>
                <v:rect id="Rectangle 24" o:spid="_x0000_s1031" style="position:absolute;left:0;text-align:left;margin-left:96.5pt;margin-top:.05pt;width:461.6pt;height:13.8pt;z-index:-251643904;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" fillcolor="#fdfdfd" stroked="f">
                  <w10:wrap anchorx="page"/>
                </v:rect>
              </w:pict>
            </w:r>
            <w:r w:rsidR="00211E56" w:rsidRPr="000D773E">
              <w:rPr>
                <w:rFonts w:ascii="Times New Roman" w:hAnsi="Times New Roman" w:cs="Times New Roman"/>
                <w:lang w:val="bg-BG"/>
              </w:rPr>
              <w:t>да са свързани лица по смисъла на § 1, т. 1 от допълнителните разпоредби на Закона за</w:t>
            </w:r>
            <w:r w:rsidR="002C60FF">
              <w:rPr>
                <w:rFonts w:ascii="Times New Roman" w:hAnsi="Times New Roman" w:cs="Times New Roman"/>
                <w:lang w:val="bg-BG"/>
              </w:rPr>
              <w:t xml:space="preserve"> </w:t>
            </w:r>
            <w:r w:rsidR="00211E56" w:rsidRPr="002C60FF">
              <w:rPr>
                <w:rFonts w:ascii="Times New Roman" w:hAnsi="Times New Roman" w:cs="Times New Roman"/>
                <w:shd w:val="clear" w:color="auto" w:fill="FDFDFD"/>
                <w:lang w:val="bg-BG"/>
              </w:rPr>
              <w:t>предотвратяване и установяване на конфликт на интереси с кандидат или партньор в процедурата;</w:t>
            </w:r>
          </w:p>
          <w:p w:rsidR="00211E56" w:rsidRPr="000D773E" w:rsidRDefault="00211E56" w:rsidP="002C60FF">
            <w:pPr>
              <w:pStyle w:val="af3"/>
              <w:numPr>
                <w:ilvl w:val="0"/>
                <w:numId w:val="19"/>
              </w:numPr>
              <w:jc w:val="both"/>
              <w:rPr>
                <w:rFonts w:ascii="Times New Roman" w:hAnsi="Times New Roman" w:cs="Times New Roman"/>
                <w:shd w:val="clear" w:color="auto" w:fill="FDFDFD"/>
                <w:lang w:val="bg-BG"/>
              </w:rPr>
            </w:pPr>
            <w:r w:rsidRPr="000D773E">
              <w:rPr>
                <w:rFonts w:ascii="Times New Roman" w:hAnsi="Times New Roman" w:cs="Times New Roman"/>
                <w:shd w:val="clear" w:color="auto" w:fill="FDFDFD"/>
                <w:lang w:val="bg-BG"/>
              </w:rPr>
              <w:t>да са лица, които се намират помежду си в йерархична зависимост;</w:t>
            </w:r>
          </w:p>
          <w:p w:rsidR="00211E56" w:rsidRPr="000D773E" w:rsidRDefault="00211E56" w:rsidP="002C60FF">
            <w:pPr>
              <w:pStyle w:val="af3"/>
              <w:numPr>
                <w:ilvl w:val="0"/>
                <w:numId w:val="19"/>
              </w:numPr>
              <w:jc w:val="both"/>
              <w:rPr>
                <w:rFonts w:ascii="Times New Roman" w:hAnsi="Times New Roman" w:cs="Times New Roman"/>
                <w:shd w:val="clear" w:color="auto" w:fill="FDFDFD"/>
                <w:lang w:val="bg-BG"/>
              </w:rPr>
            </w:pPr>
            <w:r w:rsidRPr="000D773E">
              <w:rPr>
                <w:rFonts w:ascii="Times New Roman" w:hAnsi="Times New Roman" w:cs="Times New Roman"/>
                <w:shd w:val="clear" w:color="auto" w:fill="FDFDFD"/>
                <w:lang w:val="bg-BG"/>
              </w:rPr>
              <w:t>да са участвали в процеса на подпомагане на подготовката на проектите на кандидатите от съответния прием.</w:t>
            </w:r>
          </w:p>
          <w:p w:rsidR="00211E56" w:rsidRPr="000D773E" w:rsidRDefault="002C60FF" w:rsidP="00211E56">
            <w:pPr>
              <w:pStyle w:val="af3"/>
              <w:ind w:left="0" w:firstLine="567"/>
              <w:jc w:val="both"/>
              <w:rPr>
                <w:rFonts w:ascii="Times New Roman" w:hAnsi="Times New Roman" w:cs="Times New Roman"/>
                <w:lang w:val="bg-BG"/>
              </w:rPr>
            </w:pPr>
            <w:r>
              <w:rPr>
                <w:rFonts w:ascii="Times New Roman" w:hAnsi="Times New Roman" w:cs="Times New Roman"/>
                <w:shd w:val="clear" w:color="auto" w:fill="FDFDFD"/>
                <w:lang w:val="bg-BG"/>
              </w:rPr>
              <w:t>14.</w:t>
            </w:r>
            <w:r w:rsidR="00211E56" w:rsidRPr="000D773E">
              <w:rPr>
                <w:rFonts w:ascii="Times New Roman" w:hAnsi="Times New Roman" w:cs="Times New Roman"/>
                <w:shd w:val="clear" w:color="auto" w:fill="FDFDFD"/>
                <w:lang w:val="bg-BG"/>
              </w:rPr>
              <w:t xml:space="preserve"> В хода на оценителния процес по аналогия се спазват и ал. 4-9 на чл. 16 от ПМС № 162 от 2016 г. </w:t>
            </w:r>
          </w:p>
          <w:p w:rsidR="00211E56" w:rsidRPr="000D773E" w:rsidRDefault="00211E56" w:rsidP="00211E56">
            <w:pPr>
              <w:pStyle w:val="af3"/>
              <w:ind w:left="0" w:firstLine="567"/>
              <w:jc w:val="both"/>
              <w:rPr>
                <w:rFonts w:ascii="Times New Roman" w:hAnsi="Times New Roman" w:cs="Times New Roman"/>
                <w:b/>
                <w:lang w:val="bg-BG"/>
              </w:rPr>
            </w:pPr>
          </w:p>
          <w:p w:rsidR="00211E56" w:rsidRPr="000D773E" w:rsidRDefault="00211E56" w:rsidP="00211E56">
            <w:pPr>
              <w:pStyle w:val="af3"/>
              <w:ind w:left="0" w:firstLine="567"/>
              <w:jc w:val="both"/>
              <w:rPr>
                <w:rFonts w:ascii="Times New Roman" w:hAnsi="Times New Roman" w:cs="Times New Roman"/>
                <w:b/>
                <w:lang w:val="bg-BG"/>
              </w:rPr>
            </w:pPr>
            <w:r w:rsidRPr="000D773E">
              <w:rPr>
                <w:rFonts w:ascii="Times New Roman" w:hAnsi="Times New Roman" w:cs="Times New Roman"/>
                <w:b/>
                <w:shd w:val="clear" w:color="auto" w:fill="FDFDFD"/>
                <w:lang w:val="bg-BG"/>
              </w:rPr>
              <w:t>Раздел II. Подбор на проектни предложения</w:t>
            </w:r>
          </w:p>
          <w:p w:rsidR="00211E56" w:rsidRPr="000D773E" w:rsidRDefault="003C4C20" w:rsidP="00211E56">
            <w:pPr>
              <w:pStyle w:val="af3"/>
              <w:ind w:left="0" w:firstLine="567"/>
              <w:jc w:val="both"/>
              <w:rPr>
                <w:rFonts w:ascii="Times New Roman" w:hAnsi="Times New Roman" w:cs="Times New Roman"/>
                <w:shd w:val="clear" w:color="auto" w:fill="FDFDFD"/>
                <w:lang w:val="bg-BG"/>
              </w:rPr>
            </w:pPr>
            <w:r>
              <w:rPr>
                <w:noProof/>
                <w:lang w:val="bg-BG" w:eastAsia="bg-BG"/>
              </w:rPr>
              <w:pict>
                <v:rect id="Rectangle 15" o:spid="_x0000_s1030" style="position:absolute;left:0;text-align:left;margin-left:96.5pt;margin-top:.05pt;width:461.6pt;height:13.8pt;z-index:-251642880;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" fillcolor="#fdfdfd" stroked="f">
                  <w10:wrap anchorx="page"/>
                </v:rect>
              </w:pict>
            </w:r>
            <w:r w:rsidR="002C60FF" w:rsidRPr="00826844">
              <w:rPr>
                <w:rFonts w:ascii="Times New Roman" w:hAnsi="Times New Roman" w:cs="Times New Roman"/>
                <w:noProof/>
                <w:lang w:val="bg-BG" w:eastAsia="bg-BG"/>
              </w:rPr>
              <w:t>1.</w:t>
            </w:r>
            <w:r w:rsidR="00211E56" w:rsidRPr="000D773E">
              <w:rPr>
                <w:rFonts w:ascii="Times New Roman" w:hAnsi="Times New Roman" w:cs="Times New Roman"/>
                <w:b/>
                <w:lang w:val="bg-BG"/>
              </w:rPr>
              <w:t xml:space="preserve"> </w:t>
            </w:r>
            <w:r w:rsidR="00211E56" w:rsidRPr="000D773E">
              <w:rPr>
                <w:rFonts w:ascii="Times New Roman" w:hAnsi="Times New Roman" w:cs="Times New Roman"/>
                <w:lang w:val="bg-BG"/>
              </w:rPr>
              <w:t xml:space="preserve">Комисията извършва оценка на всички постъпили проекти в срок до 30 работни дни </w:t>
            </w:r>
            <w:r w:rsidR="00211E56" w:rsidRPr="000D773E">
              <w:rPr>
                <w:rFonts w:ascii="Times New Roman" w:hAnsi="Times New Roman" w:cs="Times New Roman"/>
                <w:spacing w:val="-60"/>
                <w:shd w:val="clear" w:color="auto" w:fill="FDFDFD"/>
                <w:lang w:val="bg-BG"/>
              </w:rPr>
              <w:t xml:space="preserve"> </w:t>
            </w:r>
            <w:r w:rsidR="00211E56" w:rsidRPr="000D773E">
              <w:rPr>
                <w:rFonts w:ascii="Times New Roman" w:hAnsi="Times New Roman" w:cs="Times New Roman"/>
                <w:shd w:val="clear" w:color="auto" w:fill="FDFDFD"/>
                <w:lang w:val="bg-BG"/>
              </w:rPr>
              <w:t>от изтичане на крайния срок на приема.</w:t>
            </w:r>
          </w:p>
          <w:p w:rsidR="00211E56" w:rsidRPr="000D773E" w:rsidRDefault="002C60FF" w:rsidP="00211E56">
            <w:pPr>
              <w:pStyle w:val="af3"/>
              <w:ind w:left="0" w:firstLine="567"/>
              <w:jc w:val="both"/>
              <w:rPr>
                <w:rFonts w:ascii="Times New Roman" w:hAnsi="Times New Roman" w:cs="Times New Roman"/>
                <w:shd w:val="clear" w:color="auto" w:fill="FDFDFD"/>
                <w:lang w:val="bg-BG"/>
              </w:rPr>
            </w:pPr>
            <w:r>
              <w:rPr>
                <w:rFonts w:ascii="Times New Roman" w:hAnsi="Times New Roman" w:cs="Times New Roman"/>
                <w:shd w:val="clear" w:color="auto" w:fill="FDFDFD"/>
                <w:lang w:val="bg-BG"/>
              </w:rPr>
              <w:t>2.</w:t>
            </w:r>
            <w:r w:rsidR="00211E56" w:rsidRPr="000D773E">
              <w:rPr>
                <w:rFonts w:ascii="Times New Roman" w:hAnsi="Times New Roman" w:cs="Times New Roman"/>
                <w:shd w:val="clear" w:color="auto" w:fill="FDFDFD"/>
                <w:lang w:val="bg-BG"/>
              </w:rPr>
              <w:t xml:space="preserve"> Проектните предложения, подадени от МИГ, се разглеждат от УО</w:t>
            </w:r>
            <w:r w:rsidR="00211E56" w:rsidRPr="000D773E">
              <w:rPr>
                <w:rFonts w:ascii="Times New Roman" w:hAnsi="Times New Roman" w:cs="Times New Roman"/>
                <w:shd w:val="clear" w:color="auto" w:fill="FDFDFD"/>
                <w:lang w:val="en-GB"/>
              </w:rPr>
              <w:t>/</w:t>
            </w:r>
            <w:r w:rsidR="00211E56" w:rsidRPr="000D773E">
              <w:rPr>
                <w:rFonts w:ascii="Times New Roman" w:hAnsi="Times New Roman" w:cs="Times New Roman"/>
                <w:shd w:val="clear" w:color="auto" w:fill="FDFDFD"/>
                <w:lang w:val="bg-BG"/>
              </w:rPr>
              <w:t xml:space="preserve"> ДФЗ до 30</w:t>
            </w:r>
            <w:r w:rsidR="00211E56" w:rsidRPr="000D773E">
              <w:rPr>
                <w:rFonts w:ascii="Times New Roman" w:hAnsi="Times New Roman" w:cs="Times New Roman"/>
                <w:lang w:val="bg-BG"/>
              </w:rPr>
              <w:t xml:space="preserve"> работни дни </w:t>
            </w:r>
            <w:r w:rsidR="00211E56" w:rsidRPr="000D773E">
              <w:rPr>
                <w:rFonts w:ascii="Times New Roman" w:hAnsi="Times New Roman" w:cs="Times New Roman"/>
                <w:spacing w:val="-60"/>
                <w:shd w:val="clear" w:color="auto" w:fill="FDFDFD"/>
                <w:lang w:val="bg-BG"/>
              </w:rPr>
              <w:t xml:space="preserve"> </w:t>
            </w:r>
            <w:r w:rsidR="00211E56" w:rsidRPr="000D773E">
              <w:rPr>
                <w:rFonts w:ascii="Times New Roman" w:hAnsi="Times New Roman" w:cs="Times New Roman"/>
                <w:shd w:val="clear" w:color="auto" w:fill="FDFDFD"/>
                <w:lang w:val="bg-BG"/>
              </w:rPr>
              <w:t>от изтичане на крайния срок на приема.</w:t>
            </w:r>
          </w:p>
          <w:p w:rsidR="00211E56" w:rsidRPr="000D773E" w:rsidRDefault="00826844" w:rsidP="00211E56">
            <w:pPr>
              <w:pStyle w:val="af3"/>
              <w:ind w:left="0" w:firstLine="567"/>
              <w:jc w:val="both"/>
              <w:rPr>
                <w:rFonts w:ascii="Times New Roman" w:hAnsi="Times New Roman" w:cs="Times New Roman"/>
                <w:shd w:val="clear" w:color="auto" w:fill="FDFDFD"/>
                <w:lang w:val="bg-BG"/>
              </w:rPr>
            </w:pPr>
            <w:r w:rsidRPr="00826844">
              <w:rPr>
                <w:rFonts w:ascii="Times New Roman" w:hAnsi="Times New Roman" w:cs="Times New Roman"/>
                <w:lang w:val="bg-BG"/>
              </w:rPr>
              <w:t>3.</w:t>
            </w:r>
            <w:r w:rsidR="00211E56" w:rsidRPr="000D773E">
              <w:rPr>
                <w:rFonts w:ascii="Times New Roman" w:hAnsi="Times New Roman" w:cs="Times New Roman"/>
                <w:lang w:val="bg-BG"/>
              </w:rPr>
              <w:t xml:space="preserve"> Получените проектни предложения се проверяват за административно съответствие </w:t>
            </w:r>
            <w:r w:rsidR="00211E56" w:rsidRPr="000D773E">
              <w:rPr>
                <w:rFonts w:ascii="Times New Roman" w:hAnsi="Times New Roman" w:cs="Times New Roman"/>
                <w:shd w:val="clear" w:color="auto" w:fill="FDFDFD"/>
                <w:lang w:val="bg-BG"/>
              </w:rPr>
              <w:t>и допустимост. На техническа и финансова оценка подлежат само преминалите административно съответствие и допустимост.</w:t>
            </w:r>
          </w:p>
          <w:p w:rsidR="00211E56" w:rsidRPr="000D773E" w:rsidRDefault="00826844" w:rsidP="00211E56">
            <w:pPr>
              <w:pStyle w:val="af3"/>
              <w:ind w:left="0" w:firstLine="567"/>
              <w:jc w:val="both"/>
              <w:rPr>
                <w:rFonts w:ascii="Times New Roman" w:hAnsi="Times New Roman" w:cs="Times New Roman"/>
                <w:lang w:val="bg-BG"/>
              </w:rPr>
            </w:pPr>
            <w:r>
              <w:rPr>
                <w:rFonts w:ascii="Times New Roman" w:hAnsi="Times New Roman" w:cs="Times New Roman"/>
                <w:shd w:val="clear" w:color="auto" w:fill="FDFDFD"/>
                <w:lang w:val="bg-BG"/>
              </w:rPr>
              <w:t>4.</w:t>
            </w:r>
            <w:r w:rsidR="00211E56" w:rsidRPr="000D773E">
              <w:rPr>
                <w:rFonts w:ascii="Times New Roman" w:hAnsi="Times New Roman" w:cs="Times New Roman"/>
                <w:shd w:val="clear" w:color="auto" w:fill="FDFDFD"/>
                <w:lang w:val="bg-BG"/>
              </w:rPr>
              <w:t xml:space="preserve">Оценката на проектните предложения се извършва по критерии и методика, определени в Условията за кандидатстване. В условията за </w:t>
            </w:r>
            <w:r w:rsidR="00211E56" w:rsidRPr="000D773E">
              <w:rPr>
                <w:rFonts w:ascii="Times New Roman" w:hAnsi="Times New Roman" w:cs="Times New Roman"/>
                <w:lang w:val="bg-BG"/>
              </w:rPr>
              <w:t>кандидатстване се определя минимално допустима оценка за качество на проектните предложения.</w:t>
            </w:r>
          </w:p>
          <w:p w:rsidR="00211E56" w:rsidRPr="000D773E" w:rsidRDefault="00826844" w:rsidP="00211E56">
            <w:pPr>
              <w:pStyle w:val="af3"/>
              <w:ind w:left="0" w:firstLine="567"/>
              <w:jc w:val="both"/>
              <w:rPr>
                <w:rFonts w:ascii="Times New Roman" w:hAnsi="Times New Roman" w:cs="Times New Roman"/>
                <w:lang w:val="bg-BG"/>
              </w:rPr>
            </w:pPr>
            <w:r>
              <w:rPr>
                <w:rFonts w:ascii="Times New Roman" w:hAnsi="Times New Roman" w:cs="Times New Roman"/>
                <w:lang w:val="bg-BG"/>
              </w:rPr>
              <w:t>5.</w:t>
            </w:r>
            <w:r w:rsidR="00211E56" w:rsidRPr="000D773E">
              <w:rPr>
                <w:rFonts w:ascii="Times New Roman" w:hAnsi="Times New Roman" w:cs="Times New Roman"/>
                <w:lang w:val="bg-BG"/>
              </w:rPr>
              <w:t>Оценката се извършва в ИСУН 2020.</w:t>
            </w:r>
          </w:p>
          <w:p w:rsidR="00211E56" w:rsidRPr="000D773E" w:rsidRDefault="00826844" w:rsidP="00211E56">
            <w:pPr>
              <w:pStyle w:val="af3"/>
              <w:ind w:left="0" w:firstLine="567"/>
              <w:jc w:val="both"/>
              <w:rPr>
                <w:rFonts w:ascii="Times New Roman" w:hAnsi="Times New Roman" w:cs="Times New Roman"/>
                <w:lang w:val="bg-BG"/>
              </w:rPr>
            </w:pPr>
            <w:r>
              <w:rPr>
                <w:rFonts w:ascii="Times New Roman" w:hAnsi="Times New Roman" w:cs="Times New Roman"/>
                <w:lang w:val="bg-BG"/>
              </w:rPr>
              <w:t>6.</w:t>
            </w:r>
            <w:r w:rsidR="00211E56" w:rsidRPr="000D773E">
              <w:rPr>
                <w:rFonts w:ascii="Times New Roman" w:hAnsi="Times New Roman" w:cs="Times New Roman"/>
                <w:lang w:val="bg-BG"/>
              </w:rPr>
              <w:t xml:space="preserve">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rsidR="00211E56" w:rsidRPr="000D773E" w:rsidRDefault="00826844" w:rsidP="00211E56">
            <w:pPr>
              <w:pStyle w:val="af3"/>
              <w:ind w:left="0" w:firstLine="567"/>
              <w:jc w:val="both"/>
              <w:rPr>
                <w:rFonts w:ascii="Times New Roman" w:hAnsi="Times New Roman" w:cs="Times New Roman"/>
                <w:lang w:val="bg-BG"/>
              </w:rPr>
            </w:pPr>
            <w:r>
              <w:rPr>
                <w:rFonts w:ascii="Times New Roman" w:hAnsi="Times New Roman" w:cs="Times New Roman"/>
                <w:lang w:val="bg-BG"/>
              </w:rPr>
              <w:t>7.</w:t>
            </w:r>
            <w:r w:rsidR="00211E56" w:rsidRPr="000D773E">
              <w:rPr>
                <w:rFonts w:ascii="Times New Roman" w:hAnsi="Times New Roman" w:cs="Times New Roman"/>
                <w:lang w:val="bg-BG"/>
              </w:rPr>
              <w:t xml:space="preserve">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rsidR="00211E56" w:rsidRPr="000D773E" w:rsidRDefault="00211E56" w:rsidP="00826844">
            <w:pPr>
              <w:pStyle w:val="af3"/>
              <w:numPr>
                <w:ilvl w:val="0"/>
                <w:numId w:val="20"/>
              </w:numPr>
              <w:jc w:val="both"/>
              <w:rPr>
                <w:rFonts w:ascii="Times New Roman" w:hAnsi="Times New Roman" w:cs="Times New Roman"/>
                <w:lang w:val="bg-BG"/>
              </w:rPr>
            </w:pPr>
            <w:r w:rsidRPr="000D773E">
              <w:rPr>
                <w:rFonts w:ascii="Times New Roman" w:hAnsi="Times New Roman" w:cs="Times New Roman"/>
                <w:lang w:val="bg-BG"/>
              </w:rPr>
              <w:t>проверка за липса на двойно финансиране;</w:t>
            </w:r>
          </w:p>
          <w:p w:rsidR="00211E56" w:rsidRPr="000D773E" w:rsidRDefault="00211E56" w:rsidP="00826844">
            <w:pPr>
              <w:pStyle w:val="af3"/>
              <w:numPr>
                <w:ilvl w:val="0"/>
                <w:numId w:val="20"/>
              </w:numPr>
              <w:jc w:val="both"/>
              <w:rPr>
                <w:rFonts w:ascii="Times New Roman" w:hAnsi="Times New Roman" w:cs="Times New Roman"/>
                <w:lang w:val="bg-BG"/>
              </w:rPr>
            </w:pPr>
            <w:r w:rsidRPr="000D773E">
              <w:rPr>
                <w:rFonts w:ascii="Times New Roman" w:hAnsi="Times New Roman" w:cs="Times New Roman"/>
                <w:lang w:val="bg-BG"/>
              </w:rPr>
              <w:lastRenderedPageBreak/>
              <w:t>проверка за наличие на изкуствено създадени условия;</w:t>
            </w:r>
          </w:p>
          <w:p w:rsidR="00211E56" w:rsidRPr="000D773E" w:rsidRDefault="00211E56" w:rsidP="00826844">
            <w:pPr>
              <w:pStyle w:val="af3"/>
              <w:numPr>
                <w:ilvl w:val="0"/>
                <w:numId w:val="20"/>
              </w:numPr>
              <w:jc w:val="both"/>
              <w:rPr>
                <w:rFonts w:ascii="Times New Roman" w:hAnsi="Times New Roman" w:cs="Times New Roman"/>
                <w:lang w:val="bg-BG"/>
              </w:rPr>
            </w:pPr>
            <w:r w:rsidRPr="000D773E">
              <w:rPr>
                <w:rFonts w:ascii="Times New Roman" w:hAnsi="Times New Roman" w:cs="Times New Roman"/>
                <w:lang w:val="bg-BG"/>
              </w:rPr>
              <w:t>проверка за минимални помощи;</w:t>
            </w:r>
          </w:p>
          <w:p w:rsidR="00211E56" w:rsidRPr="000D773E" w:rsidRDefault="00211E56" w:rsidP="00826844">
            <w:pPr>
              <w:pStyle w:val="af3"/>
              <w:numPr>
                <w:ilvl w:val="0"/>
                <w:numId w:val="20"/>
              </w:numPr>
              <w:jc w:val="both"/>
              <w:rPr>
                <w:rFonts w:ascii="Times New Roman" w:hAnsi="Times New Roman" w:cs="Times New Roman"/>
                <w:lang w:val="bg-BG"/>
              </w:rPr>
            </w:pPr>
            <w:r w:rsidRPr="000D773E">
              <w:rPr>
                <w:rFonts w:ascii="Times New Roman" w:hAnsi="Times New Roman" w:cs="Times New Roman"/>
                <w:lang w:val="bg-BG"/>
              </w:rPr>
              <w:t>посещения на място за заявления, включващи разходи за строително-монтажни работи и за създаване на трайни насаждения (когато е приложимо).</w:t>
            </w:r>
          </w:p>
          <w:p w:rsidR="00211E56" w:rsidRPr="00826844" w:rsidRDefault="00826844" w:rsidP="00211E56">
            <w:pPr>
              <w:pStyle w:val="af3"/>
              <w:ind w:left="0" w:firstLine="567"/>
              <w:jc w:val="both"/>
              <w:rPr>
                <w:rFonts w:ascii="Times New Roman" w:hAnsi="Times New Roman" w:cs="Times New Roman"/>
                <w:lang w:val="bg-BG"/>
              </w:rPr>
            </w:pPr>
            <w:r w:rsidRPr="00826844">
              <w:rPr>
                <w:rFonts w:ascii="Times New Roman" w:hAnsi="Times New Roman" w:cs="Times New Roman"/>
                <w:lang w:val="bg-BG"/>
              </w:rPr>
              <w:t>8.</w:t>
            </w:r>
            <w:r w:rsidR="00211E56" w:rsidRPr="00826844">
              <w:rPr>
                <w:rFonts w:ascii="Times New Roman" w:hAnsi="Times New Roman" w:cs="Times New Roman"/>
                <w:lang w:val="bg-BG"/>
              </w:rPr>
              <w:t xml:space="preserve"> Когато при оценката се установи липса на документи и/или друга нередовност, комисията изпраща на кандидата</w:t>
            </w:r>
            <w:r w:rsidR="00211E56" w:rsidRPr="00826844">
              <w:rPr>
                <w:rFonts w:ascii="Times New Roman" w:hAnsi="Times New Roman" w:cs="Times New Roman"/>
                <w:shd w:val="clear" w:color="auto" w:fill="FDFDFD"/>
                <w:lang w:val="bg-BG"/>
              </w:rPr>
              <w:t xml:space="preserve"> уведомление за установените </w:t>
            </w:r>
            <w:proofErr w:type="spellStart"/>
            <w:r w:rsidR="00211E56" w:rsidRPr="00826844">
              <w:rPr>
                <w:rFonts w:ascii="Times New Roman" w:hAnsi="Times New Roman" w:cs="Times New Roman"/>
                <w:shd w:val="clear" w:color="auto" w:fill="FDFDFD"/>
                <w:lang w:val="bg-BG"/>
              </w:rPr>
              <w:t>нередовности</w:t>
            </w:r>
            <w:proofErr w:type="spellEnd"/>
            <w:r w:rsidR="00211E56" w:rsidRPr="00826844">
              <w:rPr>
                <w:rFonts w:ascii="Times New Roman" w:hAnsi="Times New Roman" w:cs="Times New Roman"/>
                <w:shd w:val="clear" w:color="auto" w:fill="FDFDFD"/>
                <w:lang w:val="bg-BG"/>
              </w:rPr>
              <w:t xml:space="preserve"> и определя срок от една седмица за тяхното отстраняване</w:t>
            </w:r>
            <w:r w:rsidR="00211E56" w:rsidRPr="00826844">
              <w:rPr>
                <w:rFonts w:ascii="Times New Roman" w:hAnsi="Times New Roman" w:cs="Times New Roman"/>
                <w:lang w:val="bg-BG"/>
              </w:rPr>
              <w:t xml:space="preserve">. Уведомлението съдържа и информация, че неотстраняването на </w:t>
            </w:r>
            <w:proofErr w:type="spellStart"/>
            <w:r w:rsidR="00211E56" w:rsidRPr="00826844">
              <w:rPr>
                <w:rFonts w:ascii="Times New Roman" w:hAnsi="Times New Roman" w:cs="Times New Roman"/>
                <w:lang w:val="bg-BG"/>
              </w:rPr>
              <w:t>нередовностите</w:t>
            </w:r>
            <w:proofErr w:type="spellEnd"/>
            <w:r w:rsidR="00211E56" w:rsidRPr="00826844">
              <w:rPr>
                <w:rFonts w:ascii="Times New Roman" w:hAnsi="Times New Roman" w:cs="Times New Roman"/>
                <w:lang w:val="bg-BG"/>
              </w:rPr>
              <w:t xml:space="preserve"> в срок може да доведе до прекратяване на производството по отношение на кандидата. Отстраняването на </w:t>
            </w:r>
            <w:proofErr w:type="spellStart"/>
            <w:r w:rsidR="00211E56" w:rsidRPr="00826844">
              <w:rPr>
                <w:rFonts w:ascii="Times New Roman" w:hAnsi="Times New Roman" w:cs="Times New Roman"/>
                <w:lang w:val="bg-BG"/>
              </w:rPr>
              <w:t>нередовностите</w:t>
            </w:r>
            <w:proofErr w:type="spellEnd"/>
            <w:r w:rsidR="00211E56" w:rsidRPr="00826844">
              <w:rPr>
                <w:rFonts w:ascii="Times New Roman" w:hAnsi="Times New Roman" w:cs="Times New Roman"/>
                <w:lang w:val="bg-BG"/>
              </w:rPr>
              <w:t xml:space="preserve"> не може да води до подобряване на качеството на проектното предложение.</w:t>
            </w:r>
          </w:p>
          <w:p w:rsidR="00211E56" w:rsidRPr="00826844" w:rsidRDefault="00826844" w:rsidP="00211E56">
            <w:pPr>
              <w:pStyle w:val="af3"/>
              <w:ind w:left="0" w:firstLine="567"/>
              <w:jc w:val="both"/>
              <w:rPr>
                <w:rFonts w:ascii="Times New Roman" w:hAnsi="Times New Roman" w:cs="Times New Roman"/>
                <w:lang w:val="bg-BG"/>
              </w:rPr>
            </w:pPr>
            <w:r w:rsidRPr="00826844">
              <w:rPr>
                <w:rFonts w:ascii="Times New Roman" w:hAnsi="Times New Roman" w:cs="Times New Roman"/>
                <w:lang w:val="bg-BG"/>
              </w:rPr>
              <w:t>9.</w:t>
            </w:r>
            <w:r w:rsidR="00211E56" w:rsidRPr="00826844">
              <w:rPr>
                <w:rFonts w:ascii="Times New Roman" w:hAnsi="Times New Roman" w:cs="Times New Roman"/>
                <w:lang w:val="bg-BG"/>
              </w:rPr>
              <w:t xml:space="preserve"> 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 по реда на чл. 61 от </w:t>
            </w:r>
            <w:proofErr w:type="spellStart"/>
            <w:r w:rsidR="00211E56" w:rsidRPr="00826844">
              <w:rPr>
                <w:rFonts w:ascii="Times New Roman" w:hAnsi="Times New Roman" w:cs="Times New Roman"/>
                <w:lang w:val="bg-BG"/>
              </w:rPr>
              <w:t>Административнопроцесуалния</w:t>
            </w:r>
            <w:proofErr w:type="spellEnd"/>
            <w:r w:rsidR="00211E56" w:rsidRPr="00826844">
              <w:rPr>
                <w:rFonts w:ascii="Times New Roman" w:hAnsi="Times New Roman" w:cs="Times New Roman"/>
                <w:lang w:val="bg-BG"/>
              </w:rPr>
              <w:t xml:space="preserve"> кодекс.</w:t>
            </w:r>
          </w:p>
          <w:p w:rsidR="00211E56" w:rsidRPr="00826844" w:rsidRDefault="003C4C20" w:rsidP="00211E56">
            <w:pPr>
              <w:pStyle w:val="af3"/>
              <w:ind w:left="0" w:firstLine="567"/>
              <w:jc w:val="both"/>
              <w:rPr>
                <w:rFonts w:ascii="Times New Roman" w:hAnsi="Times New Roman" w:cs="Times New Roman"/>
                <w:lang w:val="bg-BG"/>
              </w:rPr>
            </w:pPr>
            <w:r>
              <w:rPr>
                <w:noProof/>
                <w:lang w:val="bg-BG" w:eastAsia="bg-BG"/>
              </w:rPr>
              <w:pict>
                <v:polyline id="Freeform 12" o:spid="_x0000_s1029" style="position:absolute;left:0;text-align:lef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58.1pt,.05pt,54pt,.05pt,54pt,13.85pt,54pt,27.65pt,558.1pt,27.65pt,558.1pt,13.85pt,558.1pt,.05pt" coordsize="10082,5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" fillcolor="#fdfdfd" stroked="f">
                  <v:path arrowok="t" o:connecttype="custom" o:connectlocs="2147483647,403225;0,403225;0,111693325;0,222983425;2147483647,222983425;2147483647,111693325;2147483647,403225" o:connectangles="0,0,0,0,0,0,0"/>
                  <w10:wrap anchorx="page"/>
                </v:polyline>
              </w:pict>
            </w:r>
            <w:r w:rsidR="00826844" w:rsidRPr="00826844">
              <w:rPr>
                <w:rFonts w:ascii="Times New Roman" w:hAnsi="Times New Roman" w:cs="Times New Roman"/>
                <w:noProof/>
                <w:lang w:val="bg-BG" w:eastAsia="bg-BG"/>
              </w:rPr>
              <w:t>10.</w:t>
            </w:r>
            <w:r w:rsidR="00211E56" w:rsidRPr="00826844">
              <w:rPr>
                <w:rFonts w:ascii="Times New Roman" w:hAnsi="Times New Roman" w:cs="Times New Roman"/>
                <w:b/>
                <w:lang w:val="bg-BG"/>
              </w:rPr>
              <w:t xml:space="preserve"> </w:t>
            </w:r>
            <w:r w:rsidR="00211E56" w:rsidRPr="00826844">
              <w:rPr>
                <w:rFonts w:ascii="Times New Roman" w:hAnsi="Times New Roman" w:cs="Times New Roman"/>
                <w:lang w:val="bg-BG"/>
              </w:rPr>
              <w:t xml:space="preserve">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w:t>
            </w:r>
            <w:r w:rsidR="00211E56" w:rsidRPr="00826844">
              <w:rPr>
                <w:rFonts w:ascii="Times New Roman" w:hAnsi="Times New Roman" w:cs="Times New Roman"/>
                <w:shd w:val="clear" w:color="auto" w:fill="FDFDFD"/>
                <w:lang w:val="bg-BG"/>
              </w:rPr>
              <w:t>трябва да са повече от 50%. Те могат да бъдат подпомагани от помощник оценители.</w:t>
            </w:r>
          </w:p>
          <w:p w:rsidR="00211E56" w:rsidRPr="00826844" w:rsidRDefault="00211E56" w:rsidP="00211E56">
            <w:pPr>
              <w:pStyle w:val="af3"/>
              <w:ind w:left="0" w:firstLine="567"/>
              <w:jc w:val="both"/>
              <w:rPr>
                <w:rFonts w:ascii="Times New Roman" w:hAnsi="Times New Roman" w:cs="Times New Roman"/>
                <w:lang w:val="bg-BG"/>
              </w:rPr>
            </w:pPr>
            <w:r w:rsidRPr="00826844">
              <w:rPr>
                <w:rFonts w:ascii="Times New Roman" w:hAnsi="Times New Roman" w:cs="Times New Roman"/>
                <w:spacing w:val="-60"/>
                <w:shd w:val="clear" w:color="auto" w:fill="FDFDFD"/>
                <w:lang w:val="bg-BG"/>
              </w:rPr>
              <w:t xml:space="preserve"> </w:t>
            </w:r>
            <w:r w:rsidR="00826844" w:rsidRPr="00826844">
              <w:rPr>
                <w:rFonts w:ascii="Times New Roman" w:hAnsi="Times New Roman" w:cs="Times New Roman"/>
                <w:shd w:val="clear" w:color="auto" w:fill="FDFDFD"/>
                <w:lang w:val="bg-BG"/>
              </w:rPr>
              <w:t>11.</w:t>
            </w:r>
            <w:r w:rsidRPr="00826844">
              <w:rPr>
                <w:rFonts w:ascii="Times New Roman" w:hAnsi="Times New Roman" w:cs="Times New Roman"/>
                <w:b/>
                <w:spacing w:val="-18"/>
                <w:shd w:val="clear" w:color="auto" w:fill="FDFDFD"/>
                <w:lang w:val="bg-BG"/>
              </w:rPr>
              <w:t xml:space="preserve"> </w:t>
            </w:r>
            <w:r w:rsidRPr="00826844">
              <w:rPr>
                <w:rFonts w:ascii="Times New Roman" w:hAnsi="Times New Roman" w:cs="Times New Roman"/>
                <w:shd w:val="clear" w:color="auto" w:fill="FDFDFD"/>
                <w:lang w:val="bg-BG"/>
              </w:rPr>
              <w:t>При</w:t>
            </w:r>
            <w:r w:rsidRPr="00826844">
              <w:rPr>
                <w:rFonts w:ascii="Times New Roman" w:hAnsi="Times New Roman" w:cs="Times New Roman"/>
                <w:spacing w:val="-17"/>
                <w:shd w:val="clear" w:color="auto" w:fill="FDFDFD"/>
                <w:lang w:val="bg-BG"/>
              </w:rPr>
              <w:t xml:space="preserve"> </w:t>
            </w:r>
            <w:r w:rsidRPr="00826844">
              <w:rPr>
                <w:rFonts w:ascii="Times New Roman" w:hAnsi="Times New Roman" w:cs="Times New Roman"/>
                <w:lang w:val="bg-BG"/>
              </w:rPr>
              <w:t>оценката</w:t>
            </w:r>
            <w:r w:rsidRPr="00826844">
              <w:rPr>
                <w:rFonts w:ascii="Times New Roman" w:hAnsi="Times New Roman" w:cs="Times New Roman"/>
                <w:spacing w:val="-18"/>
                <w:lang w:val="bg-BG"/>
              </w:rPr>
              <w:t xml:space="preserve"> </w:t>
            </w:r>
            <w:r w:rsidRPr="00826844">
              <w:rPr>
                <w:rFonts w:ascii="Times New Roman" w:hAnsi="Times New Roman" w:cs="Times New Roman"/>
                <w:lang w:val="bg-BG"/>
              </w:rPr>
              <w:t>на</w:t>
            </w:r>
            <w:r w:rsidRPr="00826844">
              <w:rPr>
                <w:rFonts w:ascii="Times New Roman" w:hAnsi="Times New Roman" w:cs="Times New Roman"/>
                <w:spacing w:val="-19"/>
                <w:lang w:val="bg-BG"/>
              </w:rPr>
              <w:t xml:space="preserve"> </w:t>
            </w:r>
            <w:r w:rsidRPr="00826844">
              <w:rPr>
                <w:rFonts w:ascii="Times New Roman" w:hAnsi="Times New Roman" w:cs="Times New Roman"/>
                <w:lang w:val="bg-BG"/>
              </w:rPr>
              <w:t>проектните</w:t>
            </w:r>
            <w:r w:rsidRPr="00826844">
              <w:rPr>
                <w:rFonts w:ascii="Times New Roman" w:hAnsi="Times New Roman" w:cs="Times New Roman"/>
                <w:spacing w:val="-18"/>
                <w:lang w:val="bg-BG"/>
              </w:rPr>
              <w:t xml:space="preserve"> </w:t>
            </w:r>
            <w:r w:rsidRPr="00826844">
              <w:rPr>
                <w:rFonts w:ascii="Times New Roman" w:hAnsi="Times New Roman" w:cs="Times New Roman"/>
                <w:lang w:val="bg-BG"/>
              </w:rPr>
              <w:t>предложения</w:t>
            </w:r>
            <w:r w:rsidRPr="00826844">
              <w:rPr>
                <w:rFonts w:ascii="Times New Roman" w:hAnsi="Times New Roman" w:cs="Times New Roman"/>
                <w:spacing w:val="-18"/>
                <w:lang w:val="bg-BG"/>
              </w:rPr>
              <w:t xml:space="preserve"> </w:t>
            </w:r>
            <w:r w:rsidRPr="00826844">
              <w:rPr>
                <w:rFonts w:ascii="Times New Roman" w:hAnsi="Times New Roman" w:cs="Times New Roman"/>
                <w:lang w:val="bg-BG"/>
              </w:rPr>
              <w:t>комисията</w:t>
            </w:r>
            <w:r w:rsidRPr="00826844">
              <w:rPr>
                <w:rFonts w:ascii="Times New Roman" w:hAnsi="Times New Roman" w:cs="Times New Roman"/>
                <w:spacing w:val="-14"/>
                <w:lang w:val="bg-BG"/>
              </w:rPr>
              <w:t xml:space="preserve"> </w:t>
            </w:r>
            <w:r w:rsidRPr="00826844">
              <w:rPr>
                <w:rFonts w:ascii="Times New Roman" w:hAnsi="Times New Roman" w:cs="Times New Roman"/>
                <w:lang w:val="bg-BG"/>
              </w:rPr>
              <w:t>може</w:t>
            </w:r>
            <w:r w:rsidRPr="00826844">
              <w:rPr>
                <w:rFonts w:ascii="Times New Roman" w:hAnsi="Times New Roman" w:cs="Times New Roman"/>
                <w:spacing w:val="-19"/>
                <w:lang w:val="bg-BG"/>
              </w:rPr>
              <w:t xml:space="preserve"> </w:t>
            </w:r>
            <w:r w:rsidRPr="00826844">
              <w:rPr>
                <w:rFonts w:ascii="Times New Roman" w:hAnsi="Times New Roman" w:cs="Times New Roman"/>
                <w:lang w:val="bg-BG"/>
              </w:rPr>
              <w:t>да</w:t>
            </w:r>
            <w:r w:rsidRPr="00826844">
              <w:rPr>
                <w:rFonts w:ascii="Times New Roman" w:hAnsi="Times New Roman" w:cs="Times New Roman"/>
                <w:spacing w:val="-19"/>
                <w:lang w:val="bg-BG"/>
              </w:rPr>
              <w:t xml:space="preserve"> </w:t>
            </w:r>
            <w:r w:rsidRPr="00826844">
              <w:rPr>
                <w:rFonts w:ascii="Times New Roman" w:hAnsi="Times New Roman" w:cs="Times New Roman"/>
                <w:lang w:val="bg-BG"/>
              </w:rPr>
              <w:t>изисква</w:t>
            </w:r>
            <w:r w:rsidRPr="00826844">
              <w:rPr>
                <w:rFonts w:ascii="Times New Roman" w:hAnsi="Times New Roman" w:cs="Times New Roman"/>
                <w:spacing w:val="-19"/>
                <w:lang w:val="bg-BG"/>
              </w:rPr>
              <w:t xml:space="preserve"> </w:t>
            </w:r>
            <w:r w:rsidRPr="00826844">
              <w:rPr>
                <w:rFonts w:ascii="Times New Roman" w:hAnsi="Times New Roman" w:cs="Times New Roman"/>
                <w:lang w:val="bg-BG"/>
              </w:rPr>
              <w:t>допълнителна пояснителна</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информация</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от</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кандидата,</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като</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срокът</w:t>
            </w:r>
            <w:r w:rsidRPr="00826844">
              <w:rPr>
                <w:rFonts w:ascii="Times New Roman" w:hAnsi="Times New Roman" w:cs="Times New Roman"/>
                <w:spacing w:val="-16"/>
                <w:lang w:val="bg-BG"/>
              </w:rPr>
              <w:t xml:space="preserve"> </w:t>
            </w:r>
            <w:r w:rsidRPr="00826844">
              <w:rPr>
                <w:rFonts w:ascii="Times New Roman" w:hAnsi="Times New Roman" w:cs="Times New Roman"/>
                <w:lang w:val="bg-BG"/>
              </w:rPr>
              <w:t>за</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представянето</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й</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е</w:t>
            </w:r>
            <w:r w:rsidRPr="00826844">
              <w:rPr>
                <w:rFonts w:ascii="Times New Roman" w:hAnsi="Times New Roman" w:cs="Times New Roman"/>
                <w:spacing w:val="-15"/>
                <w:lang w:val="bg-BG"/>
              </w:rPr>
              <w:t xml:space="preserve"> </w:t>
            </w:r>
            <w:r w:rsidRPr="00826844">
              <w:rPr>
                <w:rFonts w:ascii="Times New Roman" w:hAnsi="Times New Roman" w:cs="Times New Roman"/>
                <w:lang w:val="bg-BG"/>
              </w:rPr>
              <w:t>една седмица. Тази възможност не може да води до подобряване на качеството на проектното предложение и до нарушаване на принципите по чл. 29, ал. 1, т. 1 и 2 от</w:t>
            </w:r>
            <w:r w:rsidRPr="00826844">
              <w:rPr>
                <w:rFonts w:ascii="Times New Roman" w:hAnsi="Times New Roman" w:cs="Times New Roman"/>
                <w:spacing w:val="-13"/>
                <w:lang w:val="bg-BG"/>
              </w:rPr>
              <w:t xml:space="preserve"> </w:t>
            </w:r>
            <w:r w:rsidRPr="00826844">
              <w:rPr>
                <w:rFonts w:ascii="Times New Roman" w:hAnsi="Times New Roman" w:cs="Times New Roman"/>
                <w:lang w:val="bg-BG"/>
              </w:rPr>
              <w:t>ЗУСЕСИФ.</w:t>
            </w:r>
          </w:p>
          <w:p w:rsidR="00211E56" w:rsidRPr="00826844" w:rsidRDefault="00826844" w:rsidP="00211E56">
            <w:pPr>
              <w:pStyle w:val="af3"/>
              <w:ind w:left="0" w:firstLine="567"/>
              <w:jc w:val="both"/>
              <w:rPr>
                <w:rFonts w:ascii="Times New Roman" w:hAnsi="Times New Roman" w:cs="Times New Roman"/>
                <w:lang w:val="bg-BG"/>
              </w:rPr>
            </w:pPr>
            <w:r w:rsidRPr="00826844">
              <w:rPr>
                <w:rFonts w:ascii="Times New Roman" w:hAnsi="Times New Roman" w:cs="Times New Roman"/>
                <w:lang w:val="bg-BG"/>
              </w:rPr>
              <w:t>12.</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Окончателната</w:t>
            </w:r>
            <w:r w:rsidR="00211E56" w:rsidRPr="00826844">
              <w:rPr>
                <w:rFonts w:ascii="Times New Roman" w:hAnsi="Times New Roman" w:cs="Times New Roman"/>
                <w:spacing w:val="-9"/>
                <w:lang w:val="bg-BG"/>
              </w:rPr>
              <w:t xml:space="preserve"> </w:t>
            </w:r>
            <w:r w:rsidR="00211E56" w:rsidRPr="00826844">
              <w:rPr>
                <w:rFonts w:ascii="Times New Roman" w:hAnsi="Times New Roman" w:cs="Times New Roman"/>
                <w:lang w:val="bg-BG"/>
              </w:rPr>
              <w:t>оценка</w:t>
            </w:r>
            <w:r w:rsidR="00211E56" w:rsidRPr="00826844">
              <w:rPr>
                <w:rFonts w:ascii="Times New Roman" w:hAnsi="Times New Roman" w:cs="Times New Roman"/>
                <w:spacing w:val="-9"/>
                <w:lang w:val="bg-BG"/>
              </w:rPr>
              <w:t xml:space="preserve"> </w:t>
            </w:r>
            <w:r w:rsidR="00211E56" w:rsidRPr="00826844">
              <w:rPr>
                <w:rFonts w:ascii="Times New Roman" w:hAnsi="Times New Roman" w:cs="Times New Roman"/>
                <w:lang w:val="bg-BG"/>
              </w:rPr>
              <w:t>е</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средно</w:t>
            </w:r>
            <w:r w:rsidR="00211E56" w:rsidRPr="00826844">
              <w:rPr>
                <w:rFonts w:ascii="Times New Roman" w:hAnsi="Times New Roman" w:cs="Times New Roman"/>
                <w:spacing w:val="-4"/>
                <w:lang w:val="bg-BG"/>
              </w:rPr>
              <w:t xml:space="preserve"> </w:t>
            </w:r>
            <w:r w:rsidR="00211E56" w:rsidRPr="00826844">
              <w:rPr>
                <w:rFonts w:ascii="Times New Roman" w:hAnsi="Times New Roman" w:cs="Times New Roman"/>
                <w:lang w:val="bg-BG"/>
              </w:rPr>
              <w:t>аритметично</w:t>
            </w:r>
            <w:r w:rsidR="00211E56" w:rsidRPr="00826844">
              <w:rPr>
                <w:rFonts w:ascii="Times New Roman" w:hAnsi="Times New Roman" w:cs="Times New Roman"/>
                <w:spacing w:val="-8"/>
                <w:lang w:val="bg-BG"/>
              </w:rPr>
              <w:t xml:space="preserve"> </w:t>
            </w:r>
            <w:r w:rsidR="00211E56" w:rsidRPr="00826844">
              <w:rPr>
                <w:rFonts w:ascii="Times New Roman" w:hAnsi="Times New Roman" w:cs="Times New Roman"/>
                <w:lang w:val="bg-BG"/>
              </w:rPr>
              <w:t>от</w:t>
            </w:r>
            <w:r w:rsidR="00211E56" w:rsidRPr="00826844">
              <w:rPr>
                <w:rFonts w:ascii="Times New Roman" w:hAnsi="Times New Roman" w:cs="Times New Roman"/>
                <w:spacing w:val="-8"/>
                <w:lang w:val="bg-BG"/>
              </w:rPr>
              <w:t xml:space="preserve"> </w:t>
            </w:r>
            <w:r w:rsidR="00211E56" w:rsidRPr="00826844">
              <w:rPr>
                <w:rFonts w:ascii="Times New Roman" w:hAnsi="Times New Roman" w:cs="Times New Roman"/>
                <w:lang w:val="bg-BG"/>
              </w:rPr>
              <w:t>оценките</w:t>
            </w:r>
            <w:r w:rsidR="00211E56" w:rsidRPr="00826844">
              <w:rPr>
                <w:rFonts w:ascii="Times New Roman" w:hAnsi="Times New Roman" w:cs="Times New Roman"/>
                <w:spacing w:val="-9"/>
                <w:lang w:val="bg-BG"/>
              </w:rPr>
              <w:t xml:space="preserve"> </w:t>
            </w:r>
            <w:r w:rsidR="00211E56" w:rsidRPr="00826844">
              <w:rPr>
                <w:rFonts w:ascii="Times New Roman" w:hAnsi="Times New Roman" w:cs="Times New Roman"/>
                <w:lang w:val="bg-BG"/>
              </w:rPr>
              <w:t>на</w:t>
            </w:r>
            <w:r w:rsidR="00211E56" w:rsidRPr="00826844">
              <w:rPr>
                <w:rFonts w:ascii="Times New Roman" w:hAnsi="Times New Roman" w:cs="Times New Roman"/>
                <w:spacing w:val="-11"/>
                <w:lang w:val="bg-BG"/>
              </w:rPr>
              <w:t xml:space="preserve"> </w:t>
            </w:r>
            <w:r w:rsidR="00211E56" w:rsidRPr="00826844">
              <w:rPr>
                <w:rFonts w:ascii="Times New Roman" w:hAnsi="Times New Roman" w:cs="Times New Roman"/>
                <w:lang w:val="bg-BG"/>
              </w:rPr>
              <w:t>двамата</w:t>
            </w:r>
            <w:r w:rsidR="00211E56" w:rsidRPr="00826844">
              <w:rPr>
                <w:rFonts w:ascii="Times New Roman" w:hAnsi="Times New Roman" w:cs="Times New Roman"/>
                <w:spacing w:val="-9"/>
                <w:lang w:val="bg-BG"/>
              </w:rPr>
              <w:t xml:space="preserve"> </w:t>
            </w:r>
            <w:r w:rsidR="00211E56" w:rsidRPr="00826844">
              <w:rPr>
                <w:rFonts w:ascii="Times New Roman" w:hAnsi="Times New Roman" w:cs="Times New Roman"/>
                <w:lang w:val="bg-BG"/>
              </w:rPr>
              <w:t xml:space="preserve">оценители. </w:t>
            </w:r>
          </w:p>
          <w:p w:rsidR="00211E56" w:rsidRPr="00826844" w:rsidRDefault="00826844" w:rsidP="00211E56">
            <w:pPr>
              <w:pStyle w:val="af3"/>
              <w:ind w:left="0" w:firstLine="567"/>
              <w:jc w:val="both"/>
              <w:rPr>
                <w:rFonts w:ascii="Times New Roman" w:hAnsi="Times New Roman" w:cs="Times New Roman"/>
                <w:lang w:val="bg-BG"/>
              </w:rPr>
            </w:pPr>
            <w:r w:rsidRPr="00826844">
              <w:rPr>
                <w:rFonts w:ascii="Times New Roman" w:hAnsi="Times New Roman" w:cs="Times New Roman"/>
                <w:lang w:val="bg-BG"/>
              </w:rPr>
              <w:t>13.</w:t>
            </w:r>
            <w:r w:rsidR="00211E56" w:rsidRPr="00826844">
              <w:rPr>
                <w:rFonts w:ascii="Times New Roman" w:hAnsi="Times New Roman" w:cs="Times New Roman"/>
                <w:lang w:val="bg-BG"/>
              </w:rPr>
              <w:t xml:space="preserve">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rsidR="00211E56" w:rsidRPr="00826844" w:rsidRDefault="00826844" w:rsidP="00211E56">
            <w:pPr>
              <w:pStyle w:val="af3"/>
              <w:ind w:left="0" w:firstLine="567"/>
              <w:jc w:val="both"/>
              <w:rPr>
                <w:rFonts w:ascii="Times New Roman" w:hAnsi="Times New Roman" w:cs="Times New Roman"/>
                <w:lang w:val="bg-BG"/>
              </w:rPr>
            </w:pPr>
            <w:r>
              <w:rPr>
                <w:rFonts w:ascii="Times New Roman" w:hAnsi="Times New Roman" w:cs="Times New Roman"/>
                <w:lang w:val="bg-BG"/>
              </w:rPr>
              <w:t>14.</w:t>
            </w:r>
            <w:r w:rsidR="00211E56" w:rsidRPr="00826844">
              <w:rPr>
                <w:rFonts w:ascii="Times New Roman" w:hAnsi="Times New Roman" w:cs="Times New Roman"/>
                <w:lang w:val="bg-BG"/>
              </w:rPr>
              <w:t xml:space="preserve">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двама.</w:t>
            </w:r>
          </w:p>
          <w:p w:rsidR="00211E56" w:rsidRPr="00826844" w:rsidRDefault="003C4C20" w:rsidP="00211E56">
            <w:pPr>
              <w:tabs>
                <w:tab w:val="left" w:pos="990"/>
              </w:tabs>
              <w:ind w:firstLine="567"/>
              <w:jc w:val="both"/>
              <w:rPr>
                <w:rFonts w:ascii="Times New Roman" w:hAnsi="Times New Roman" w:cs="Times New Roman"/>
                <w:sz w:val="24"/>
                <w:szCs w:val="24"/>
                <w:shd w:val="clear" w:color="auto" w:fill="FDFDFD"/>
              </w:rPr>
            </w:pPr>
            <w:r>
              <w:rPr>
                <w:noProof/>
                <w:sz w:val="24"/>
                <w:szCs w:val="24"/>
              </w:rPr>
              <w:pict>
                <v:polyline id="Freeform 11" o:spid="_x0000_s1028" style="position:absolute;left:0;text-align:lef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points="558.1pt,13.85pt,54pt,13.85pt,54pt,27.65pt,54pt,41.45pt,54pt,55.25pt,558.1pt,55.25pt,558.1pt,41.45pt,558.1pt,27.65pt,558.1pt,13.85pt" coordsize="10082,8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" fillcolor="#fdfdfd" stroked="f">
                  <v:path arrowok="t" o:connecttype="custom" o:connectlocs="2147483647,111693325;0,111693325;0,222983425;0,334273525;0,445563625;2147483647,445563625;2147483647,334273525;2147483647,222983425;2147483647,111693325" o:connectangles="0,0,0,0,0,0,0,0,0"/>
                  <w10:wrap anchorx="page"/>
                </v:polyline>
              </w:pict>
            </w:r>
            <w:r w:rsidR="00211E56" w:rsidRPr="00826844">
              <w:rPr>
                <w:rFonts w:ascii="Times New Roman" w:hAnsi="Times New Roman" w:cs="Times New Roman"/>
                <w:spacing w:val="-60"/>
                <w:w w:val="99"/>
                <w:sz w:val="24"/>
                <w:szCs w:val="24"/>
                <w:shd w:val="clear" w:color="auto" w:fill="FDFDFD"/>
              </w:rPr>
              <w:t xml:space="preserve"> </w:t>
            </w:r>
            <w:r w:rsidR="00826844">
              <w:rPr>
                <w:rFonts w:ascii="Times New Roman" w:hAnsi="Times New Roman" w:cs="Times New Roman"/>
                <w:sz w:val="24"/>
                <w:szCs w:val="24"/>
              </w:rPr>
              <w:t>15.</w:t>
            </w:r>
            <w:r w:rsidR="00211E56" w:rsidRPr="00826844">
              <w:rPr>
                <w:rFonts w:ascii="Times New Roman" w:hAnsi="Times New Roman" w:cs="Times New Roman"/>
                <w:sz w:val="24"/>
                <w:szCs w:val="24"/>
              </w:rPr>
              <w:t xml:space="preserve"> Когато проектно предложение</w:t>
            </w:r>
            <w:r w:rsidR="00211E56" w:rsidRPr="00826844">
              <w:rPr>
                <w:rFonts w:ascii="Times New Roman" w:hAnsi="Times New Roman" w:cs="Times New Roman"/>
                <w:sz w:val="24"/>
                <w:szCs w:val="24"/>
                <w:shd w:val="clear" w:color="auto" w:fill="FDFDFD"/>
              </w:rPr>
              <w:t xml:space="preserve"> е оценено от двама членове на комисията и едната</w:t>
            </w:r>
            <w:r w:rsidR="00211E56" w:rsidRPr="00826844">
              <w:rPr>
                <w:rFonts w:ascii="Times New Roman" w:hAnsi="Times New Roman" w:cs="Times New Roman"/>
                <w:sz w:val="24"/>
                <w:szCs w:val="24"/>
              </w:rPr>
              <w:t xml:space="preserve">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w:t>
            </w:r>
            <w:r w:rsidR="00211E56" w:rsidRPr="00826844">
              <w:rPr>
                <w:rFonts w:ascii="Times New Roman" w:hAnsi="Times New Roman" w:cs="Times New Roman"/>
                <w:spacing w:val="42"/>
                <w:sz w:val="24"/>
                <w:szCs w:val="24"/>
              </w:rPr>
              <w:t xml:space="preserve"> </w:t>
            </w:r>
            <w:r w:rsidR="00211E56" w:rsidRPr="00826844">
              <w:rPr>
                <w:rFonts w:ascii="Times New Roman" w:hAnsi="Times New Roman" w:cs="Times New Roman"/>
                <w:sz w:val="24"/>
                <w:szCs w:val="24"/>
              </w:rPr>
              <w:t>право</w:t>
            </w:r>
            <w:r w:rsidR="00211E56" w:rsidRPr="00826844">
              <w:rPr>
                <w:rFonts w:ascii="Times New Roman" w:hAnsi="Times New Roman" w:cs="Times New Roman"/>
                <w:spacing w:val="43"/>
                <w:sz w:val="24"/>
                <w:szCs w:val="24"/>
              </w:rPr>
              <w:t xml:space="preserve"> </w:t>
            </w:r>
            <w:r w:rsidR="00211E56" w:rsidRPr="00826844">
              <w:rPr>
                <w:rFonts w:ascii="Times New Roman" w:hAnsi="Times New Roman" w:cs="Times New Roman"/>
                <w:sz w:val="24"/>
                <w:szCs w:val="24"/>
              </w:rPr>
              <w:t>на</w:t>
            </w:r>
            <w:r w:rsidR="00211E56" w:rsidRPr="00826844">
              <w:rPr>
                <w:rFonts w:ascii="Times New Roman" w:hAnsi="Times New Roman" w:cs="Times New Roman"/>
                <w:spacing w:val="42"/>
                <w:sz w:val="24"/>
                <w:szCs w:val="24"/>
              </w:rPr>
              <w:t xml:space="preserve"> </w:t>
            </w:r>
            <w:r w:rsidR="00211E56" w:rsidRPr="00826844">
              <w:rPr>
                <w:rFonts w:ascii="Times New Roman" w:hAnsi="Times New Roman" w:cs="Times New Roman"/>
                <w:sz w:val="24"/>
                <w:szCs w:val="24"/>
              </w:rPr>
              <w:t>глас.</w:t>
            </w:r>
            <w:r w:rsidR="00211E56" w:rsidRPr="00826844">
              <w:rPr>
                <w:rFonts w:ascii="Times New Roman" w:hAnsi="Times New Roman" w:cs="Times New Roman"/>
                <w:spacing w:val="43"/>
                <w:sz w:val="24"/>
                <w:szCs w:val="24"/>
              </w:rPr>
              <w:t xml:space="preserve"> </w:t>
            </w:r>
            <w:r w:rsidR="00211E56" w:rsidRPr="00826844">
              <w:rPr>
                <w:rFonts w:ascii="Times New Roman" w:hAnsi="Times New Roman" w:cs="Times New Roman"/>
                <w:sz w:val="24"/>
                <w:szCs w:val="24"/>
              </w:rPr>
              <w:t>Окончателната</w:t>
            </w:r>
            <w:r w:rsidR="00211E56" w:rsidRPr="00826844">
              <w:rPr>
                <w:rFonts w:ascii="Times New Roman" w:hAnsi="Times New Roman" w:cs="Times New Roman"/>
                <w:spacing w:val="43"/>
                <w:sz w:val="24"/>
                <w:szCs w:val="24"/>
              </w:rPr>
              <w:t xml:space="preserve"> </w:t>
            </w:r>
            <w:r w:rsidR="00211E56" w:rsidRPr="00826844">
              <w:rPr>
                <w:rFonts w:ascii="Times New Roman" w:hAnsi="Times New Roman" w:cs="Times New Roman"/>
                <w:sz w:val="24"/>
                <w:szCs w:val="24"/>
              </w:rPr>
              <w:t>оценка</w:t>
            </w:r>
            <w:r w:rsidR="00211E56" w:rsidRPr="00826844">
              <w:rPr>
                <w:rFonts w:ascii="Times New Roman" w:hAnsi="Times New Roman" w:cs="Times New Roman"/>
                <w:spacing w:val="42"/>
                <w:sz w:val="24"/>
                <w:szCs w:val="24"/>
              </w:rPr>
              <w:t xml:space="preserve"> </w:t>
            </w:r>
            <w:r w:rsidR="00211E56" w:rsidRPr="00826844">
              <w:rPr>
                <w:rFonts w:ascii="Times New Roman" w:hAnsi="Times New Roman" w:cs="Times New Roman"/>
                <w:sz w:val="24"/>
                <w:szCs w:val="24"/>
              </w:rPr>
              <w:t>е</w:t>
            </w:r>
            <w:r w:rsidR="00211E56" w:rsidRPr="00826844">
              <w:rPr>
                <w:rFonts w:ascii="Times New Roman" w:hAnsi="Times New Roman" w:cs="Times New Roman"/>
                <w:spacing w:val="42"/>
                <w:sz w:val="24"/>
                <w:szCs w:val="24"/>
              </w:rPr>
              <w:t xml:space="preserve"> </w:t>
            </w:r>
            <w:r w:rsidR="00211E56" w:rsidRPr="00826844">
              <w:rPr>
                <w:rFonts w:ascii="Times New Roman" w:hAnsi="Times New Roman" w:cs="Times New Roman"/>
                <w:sz w:val="24"/>
                <w:szCs w:val="24"/>
              </w:rPr>
              <w:t>средно</w:t>
            </w:r>
            <w:r w:rsidR="00211E56" w:rsidRPr="00826844">
              <w:rPr>
                <w:rFonts w:ascii="Times New Roman" w:hAnsi="Times New Roman" w:cs="Times New Roman"/>
                <w:spacing w:val="50"/>
                <w:sz w:val="24"/>
                <w:szCs w:val="24"/>
              </w:rPr>
              <w:t xml:space="preserve"> </w:t>
            </w:r>
            <w:r w:rsidR="00211E56" w:rsidRPr="00826844">
              <w:rPr>
                <w:rFonts w:ascii="Times New Roman" w:hAnsi="Times New Roman" w:cs="Times New Roman"/>
                <w:sz w:val="24"/>
                <w:szCs w:val="24"/>
              </w:rPr>
              <w:t>аритметично</w:t>
            </w:r>
            <w:r w:rsidR="00211E56" w:rsidRPr="00826844">
              <w:rPr>
                <w:rFonts w:ascii="Times New Roman" w:hAnsi="Times New Roman" w:cs="Times New Roman"/>
                <w:spacing w:val="43"/>
                <w:sz w:val="24"/>
                <w:szCs w:val="24"/>
              </w:rPr>
              <w:t xml:space="preserve"> </w:t>
            </w:r>
            <w:r w:rsidR="00211E56" w:rsidRPr="00826844">
              <w:rPr>
                <w:rFonts w:ascii="Times New Roman" w:hAnsi="Times New Roman" w:cs="Times New Roman"/>
                <w:sz w:val="24"/>
                <w:szCs w:val="24"/>
              </w:rPr>
              <w:t>от</w:t>
            </w:r>
            <w:r w:rsidR="00211E56" w:rsidRPr="00826844">
              <w:rPr>
                <w:rFonts w:ascii="Times New Roman" w:hAnsi="Times New Roman" w:cs="Times New Roman"/>
                <w:spacing w:val="40"/>
                <w:sz w:val="24"/>
                <w:szCs w:val="24"/>
              </w:rPr>
              <w:t xml:space="preserve"> </w:t>
            </w:r>
            <w:r w:rsidR="00211E56" w:rsidRPr="00826844">
              <w:rPr>
                <w:rFonts w:ascii="Times New Roman" w:hAnsi="Times New Roman" w:cs="Times New Roman"/>
                <w:sz w:val="24"/>
                <w:szCs w:val="24"/>
              </w:rPr>
              <w:t>оценката</w:t>
            </w:r>
            <w:r w:rsidR="00211E56" w:rsidRPr="00826844">
              <w:rPr>
                <w:rFonts w:ascii="Times New Roman" w:hAnsi="Times New Roman" w:cs="Times New Roman"/>
                <w:spacing w:val="43"/>
                <w:sz w:val="24"/>
                <w:szCs w:val="24"/>
              </w:rPr>
              <w:t xml:space="preserve"> </w:t>
            </w:r>
            <w:r w:rsidR="00211E56" w:rsidRPr="00826844">
              <w:rPr>
                <w:rFonts w:ascii="Times New Roman" w:hAnsi="Times New Roman" w:cs="Times New Roman"/>
                <w:sz w:val="24"/>
                <w:szCs w:val="24"/>
              </w:rPr>
              <w:t>на</w:t>
            </w:r>
            <w:r w:rsidR="00211E56" w:rsidRPr="00826844">
              <w:rPr>
                <w:rFonts w:ascii="Times New Roman" w:hAnsi="Times New Roman" w:cs="Times New Roman"/>
                <w:spacing w:val="42"/>
                <w:sz w:val="24"/>
                <w:szCs w:val="24"/>
              </w:rPr>
              <w:t xml:space="preserve"> </w:t>
            </w:r>
            <w:r w:rsidR="00211E56" w:rsidRPr="00826844">
              <w:rPr>
                <w:rFonts w:ascii="Times New Roman" w:hAnsi="Times New Roman" w:cs="Times New Roman"/>
                <w:sz w:val="24"/>
                <w:szCs w:val="24"/>
              </w:rPr>
              <w:t>третото</w:t>
            </w:r>
            <w:r w:rsidR="00211E56" w:rsidRPr="00826844">
              <w:rPr>
                <w:rFonts w:ascii="Times New Roman" w:hAnsi="Times New Roman" w:cs="Times New Roman"/>
                <w:spacing w:val="41"/>
                <w:sz w:val="24"/>
                <w:szCs w:val="24"/>
              </w:rPr>
              <w:t xml:space="preserve"> </w:t>
            </w:r>
            <w:r w:rsidR="00211E56" w:rsidRPr="00826844">
              <w:rPr>
                <w:rFonts w:ascii="Times New Roman" w:hAnsi="Times New Roman" w:cs="Times New Roman"/>
                <w:sz w:val="24"/>
                <w:szCs w:val="24"/>
              </w:rPr>
              <w:t>лице</w:t>
            </w:r>
            <w:r w:rsidR="00211E56" w:rsidRPr="00826844">
              <w:rPr>
                <w:rFonts w:ascii="Times New Roman" w:hAnsi="Times New Roman" w:cs="Times New Roman"/>
                <w:spacing w:val="42"/>
                <w:sz w:val="24"/>
                <w:szCs w:val="24"/>
              </w:rPr>
              <w:t xml:space="preserve"> </w:t>
            </w:r>
            <w:r w:rsidR="00211E56" w:rsidRPr="00826844">
              <w:rPr>
                <w:rFonts w:ascii="Times New Roman" w:hAnsi="Times New Roman" w:cs="Times New Roman"/>
                <w:sz w:val="24"/>
                <w:szCs w:val="24"/>
              </w:rPr>
              <w:t xml:space="preserve">и </w:t>
            </w:r>
            <w:r w:rsidR="00211E56" w:rsidRPr="00826844">
              <w:rPr>
                <w:rFonts w:ascii="Times New Roman" w:hAnsi="Times New Roman" w:cs="Times New Roman"/>
                <w:sz w:val="24"/>
                <w:szCs w:val="24"/>
                <w:shd w:val="clear" w:color="auto" w:fill="FDFDFD"/>
              </w:rPr>
              <w:t>сходната с неговата по отношение на праговете от първите две оценки.</w:t>
            </w:r>
          </w:p>
          <w:p w:rsidR="00211E56" w:rsidRPr="00826844" w:rsidRDefault="00826844" w:rsidP="00211E56">
            <w:pPr>
              <w:tabs>
                <w:tab w:val="left" w:pos="990"/>
              </w:tabs>
              <w:ind w:firstLine="567"/>
              <w:jc w:val="both"/>
              <w:rPr>
                <w:rFonts w:ascii="Times New Roman" w:hAnsi="Times New Roman" w:cs="Times New Roman"/>
                <w:sz w:val="24"/>
                <w:szCs w:val="24"/>
                <w:shd w:val="clear" w:color="auto" w:fill="FDFDFD"/>
              </w:rPr>
            </w:pPr>
            <w:r w:rsidRPr="00826844">
              <w:rPr>
                <w:rFonts w:ascii="Times New Roman" w:hAnsi="Times New Roman" w:cs="Times New Roman"/>
                <w:sz w:val="24"/>
                <w:szCs w:val="24"/>
                <w:shd w:val="clear" w:color="auto" w:fill="FDFDFD"/>
              </w:rPr>
              <w:t>16.</w:t>
            </w:r>
            <w:r w:rsidR="00211E56" w:rsidRPr="00826844">
              <w:rPr>
                <w:rFonts w:ascii="Times New Roman" w:hAnsi="Times New Roman" w:cs="Times New Roman"/>
                <w:sz w:val="24"/>
                <w:szCs w:val="24"/>
                <w:shd w:val="clear" w:color="auto" w:fill="FDFDFD"/>
              </w:rPr>
              <w:t xml:space="preserve"> Оценителната комисия може да извърши корекции в бюджета на проектно предложение, в случай че при оценката е установено: </w:t>
            </w:r>
          </w:p>
          <w:p w:rsidR="00211E56" w:rsidRPr="00826844" w:rsidRDefault="00211E56" w:rsidP="00826844">
            <w:pPr>
              <w:pStyle w:val="a4"/>
              <w:numPr>
                <w:ilvl w:val="0"/>
                <w:numId w:val="21"/>
              </w:numPr>
              <w:tabs>
                <w:tab w:val="left" w:pos="990"/>
              </w:tabs>
              <w:jc w:val="both"/>
              <w:rPr>
                <w:rFonts w:ascii="Times New Roman" w:hAnsi="Times New Roman" w:cs="Times New Roman"/>
                <w:sz w:val="24"/>
                <w:szCs w:val="24"/>
                <w:shd w:val="clear" w:color="auto" w:fill="FDFDFD"/>
              </w:rPr>
            </w:pPr>
            <w:r w:rsidRPr="00826844">
              <w:rPr>
                <w:rFonts w:ascii="Times New Roman" w:hAnsi="Times New Roman" w:cs="Times New Roman"/>
                <w:sz w:val="24"/>
                <w:szCs w:val="24"/>
                <w:shd w:val="clear" w:color="auto" w:fill="FDFDFD"/>
              </w:rPr>
              <w:t xml:space="preserve">наличие на недопустими дейности и/или разходи; </w:t>
            </w:r>
          </w:p>
          <w:p w:rsidR="00211E56" w:rsidRPr="00826844" w:rsidRDefault="00211E56" w:rsidP="00826844">
            <w:pPr>
              <w:pStyle w:val="a4"/>
              <w:numPr>
                <w:ilvl w:val="0"/>
                <w:numId w:val="21"/>
              </w:numPr>
              <w:tabs>
                <w:tab w:val="left" w:pos="990"/>
              </w:tabs>
              <w:jc w:val="both"/>
              <w:rPr>
                <w:rFonts w:ascii="Times New Roman" w:hAnsi="Times New Roman" w:cs="Times New Roman"/>
                <w:sz w:val="24"/>
                <w:szCs w:val="24"/>
                <w:shd w:val="clear" w:color="auto" w:fill="FDFDFD"/>
              </w:rPr>
            </w:pPr>
            <w:r w:rsidRPr="00826844">
              <w:rPr>
                <w:rFonts w:ascii="Times New Roman" w:hAnsi="Times New Roman" w:cs="Times New Roman"/>
                <w:sz w:val="24"/>
                <w:szCs w:val="24"/>
                <w:shd w:val="clear" w:color="auto" w:fill="FDFDFD"/>
              </w:rPr>
              <w:t xml:space="preserve">несъответствие между предвидените дейности и видовете заложени разходи; </w:t>
            </w:r>
          </w:p>
          <w:p w:rsidR="00211E56" w:rsidRPr="00826844" w:rsidRDefault="00211E56" w:rsidP="00826844">
            <w:pPr>
              <w:pStyle w:val="a4"/>
              <w:numPr>
                <w:ilvl w:val="0"/>
                <w:numId w:val="21"/>
              </w:numPr>
              <w:tabs>
                <w:tab w:val="left" w:pos="990"/>
              </w:tabs>
              <w:jc w:val="both"/>
              <w:rPr>
                <w:rFonts w:ascii="Times New Roman" w:hAnsi="Times New Roman" w:cs="Times New Roman"/>
                <w:sz w:val="24"/>
                <w:szCs w:val="24"/>
                <w:shd w:val="clear" w:color="auto" w:fill="FDFDFD"/>
              </w:rPr>
            </w:pPr>
            <w:r w:rsidRPr="00826844">
              <w:rPr>
                <w:rFonts w:ascii="Times New Roman" w:hAnsi="Times New Roman" w:cs="Times New Roman"/>
                <w:sz w:val="24"/>
                <w:szCs w:val="24"/>
                <w:shd w:val="clear" w:color="auto" w:fill="FDFDFD"/>
              </w:rPr>
              <w:t xml:space="preserve">дублиране на разходи; </w:t>
            </w:r>
          </w:p>
          <w:p w:rsidR="00211E56" w:rsidRPr="00826844" w:rsidRDefault="00211E56" w:rsidP="00826844">
            <w:pPr>
              <w:pStyle w:val="a4"/>
              <w:numPr>
                <w:ilvl w:val="0"/>
                <w:numId w:val="21"/>
              </w:numPr>
              <w:tabs>
                <w:tab w:val="left" w:pos="990"/>
              </w:tabs>
              <w:jc w:val="both"/>
              <w:rPr>
                <w:rFonts w:ascii="Times New Roman" w:hAnsi="Times New Roman" w:cs="Times New Roman"/>
                <w:sz w:val="24"/>
                <w:szCs w:val="24"/>
                <w:shd w:val="clear" w:color="auto" w:fill="FDFDFD"/>
              </w:rPr>
            </w:pPr>
            <w:r w:rsidRPr="00826844">
              <w:rPr>
                <w:rFonts w:ascii="Times New Roman" w:hAnsi="Times New Roman" w:cs="Times New Roman"/>
                <w:sz w:val="24"/>
                <w:szCs w:val="24"/>
                <w:shd w:val="clear" w:color="auto" w:fill="FDFDFD"/>
              </w:rPr>
              <w:t xml:space="preserve">неспазване на заложените правила или ограничения по отношение на заложени процентни съотношения/прагове на разходите; </w:t>
            </w:r>
          </w:p>
          <w:p w:rsidR="00211E56" w:rsidRPr="00826844" w:rsidRDefault="00211E56" w:rsidP="00826844">
            <w:pPr>
              <w:pStyle w:val="a4"/>
              <w:numPr>
                <w:ilvl w:val="0"/>
                <w:numId w:val="21"/>
              </w:numPr>
              <w:tabs>
                <w:tab w:val="left" w:pos="990"/>
              </w:tabs>
              <w:jc w:val="both"/>
              <w:rPr>
                <w:rFonts w:ascii="Times New Roman" w:hAnsi="Times New Roman" w:cs="Times New Roman"/>
                <w:sz w:val="24"/>
                <w:szCs w:val="24"/>
                <w:shd w:val="clear" w:color="auto" w:fill="FDFDFD"/>
              </w:rPr>
            </w:pPr>
            <w:r w:rsidRPr="00826844">
              <w:rPr>
                <w:rFonts w:ascii="Times New Roman" w:hAnsi="Times New Roman" w:cs="Times New Roman"/>
                <w:sz w:val="24"/>
                <w:szCs w:val="24"/>
                <w:shd w:val="clear" w:color="auto" w:fill="FDFDFD"/>
              </w:rPr>
              <w:t xml:space="preserve">несъответствие с правилата за държавните или минималните помощи. </w:t>
            </w:r>
          </w:p>
          <w:p w:rsidR="00211E56" w:rsidRPr="00826844" w:rsidRDefault="00826844" w:rsidP="00211E56">
            <w:pPr>
              <w:tabs>
                <w:tab w:val="left" w:pos="990"/>
              </w:tabs>
              <w:ind w:firstLine="567"/>
              <w:jc w:val="both"/>
              <w:rPr>
                <w:rFonts w:ascii="Times New Roman" w:hAnsi="Times New Roman" w:cs="Times New Roman"/>
                <w:sz w:val="24"/>
                <w:szCs w:val="24"/>
                <w:shd w:val="clear" w:color="auto" w:fill="FDFDFD"/>
              </w:rPr>
            </w:pPr>
            <w:r>
              <w:rPr>
                <w:rFonts w:ascii="Times New Roman" w:hAnsi="Times New Roman" w:cs="Times New Roman"/>
                <w:sz w:val="24"/>
                <w:szCs w:val="24"/>
                <w:shd w:val="clear" w:color="auto" w:fill="FDFDFD"/>
              </w:rPr>
              <w:t>17.</w:t>
            </w:r>
            <w:r w:rsidR="00211E56" w:rsidRPr="00826844">
              <w:rPr>
                <w:rFonts w:ascii="Times New Roman" w:hAnsi="Times New Roman" w:cs="Times New Roman"/>
                <w:sz w:val="24"/>
                <w:szCs w:val="24"/>
                <w:shd w:val="clear" w:color="auto" w:fill="FDFDFD"/>
              </w:rPr>
              <w:t xml:space="preserve"> Корекциите се извършват след изискване на допълнителна информация от кандидата като срокът за предоставяне е една седмица.</w:t>
            </w:r>
          </w:p>
          <w:p w:rsidR="00211E56" w:rsidRPr="00826844" w:rsidRDefault="00826844" w:rsidP="00211E56">
            <w:pPr>
              <w:tabs>
                <w:tab w:val="left" w:pos="990"/>
              </w:tabs>
              <w:ind w:firstLine="567"/>
              <w:jc w:val="both"/>
              <w:rPr>
                <w:rFonts w:ascii="Times New Roman" w:hAnsi="Times New Roman" w:cs="Times New Roman"/>
                <w:sz w:val="24"/>
                <w:szCs w:val="24"/>
              </w:rPr>
            </w:pPr>
            <w:r>
              <w:rPr>
                <w:rFonts w:ascii="Times New Roman" w:hAnsi="Times New Roman" w:cs="Times New Roman"/>
                <w:sz w:val="24"/>
                <w:szCs w:val="24"/>
              </w:rPr>
              <w:t>18.</w:t>
            </w:r>
            <w:r w:rsidR="00211E56" w:rsidRPr="00826844">
              <w:rPr>
                <w:rFonts w:ascii="Times New Roman" w:hAnsi="Times New Roman" w:cs="Times New Roman"/>
                <w:sz w:val="24"/>
                <w:szCs w:val="24"/>
              </w:rPr>
              <w:t xml:space="preserve"> Корекциите на бюджета, извършени във връзка с ал. 1  на проектното предложение не са довели до: </w:t>
            </w:r>
          </w:p>
          <w:p w:rsidR="00211E56" w:rsidRPr="00826844" w:rsidRDefault="00211E56" w:rsidP="00826844">
            <w:pPr>
              <w:pStyle w:val="a4"/>
              <w:numPr>
                <w:ilvl w:val="0"/>
                <w:numId w:val="23"/>
              </w:numPr>
              <w:tabs>
                <w:tab w:val="left" w:pos="990"/>
              </w:tabs>
              <w:jc w:val="both"/>
              <w:rPr>
                <w:rFonts w:ascii="Times New Roman" w:hAnsi="Times New Roman" w:cs="Times New Roman"/>
                <w:sz w:val="24"/>
                <w:szCs w:val="24"/>
              </w:rPr>
            </w:pPr>
            <w:r w:rsidRPr="00826844">
              <w:rPr>
                <w:rFonts w:ascii="Times New Roman" w:hAnsi="Times New Roman" w:cs="Times New Roman"/>
                <w:sz w:val="24"/>
                <w:szCs w:val="24"/>
              </w:rPr>
              <w:t xml:space="preserve">увеличаване на размера или на интензитета на безвъзмездната финансова помощ, предвидени в подаденото проектно предложение; </w:t>
            </w:r>
          </w:p>
          <w:p w:rsidR="00211E56" w:rsidRPr="00826844" w:rsidRDefault="00211E56" w:rsidP="00826844">
            <w:pPr>
              <w:pStyle w:val="a4"/>
              <w:numPr>
                <w:ilvl w:val="0"/>
                <w:numId w:val="23"/>
              </w:numPr>
              <w:tabs>
                <w:tab w:val="left" w:pos="990"/>
              </w:tabs>
              <w:jc w:val="both"/>
              <w:rPr>
                <w:rFonts w:ascii="Times New Roman" w:hAnsi="Times New Roman" w:cs="Times New Roman"/>
                <w:sz w:val="24"/>
                <w:szCs w:val="24"/>
              </w:rPr>
            </w:pPr>
            <w:r w:rsidRPr="00826844">
              <w:rPr>
                <w:rFonts w:ascii="Times New Roman" w:hAnsi="Times New Roman" w:cs="Times New Roman"/>
                <w:sz w:val="24"/>
                <w:szCs w:val="24"/>
              </w:rPr>
              <w:t xml:space="preserve">невъзможност за изпълнение на целите на проекта или на проектните дейности; </w:t>
            </w:r>
          </w:p>
          <w:p w:rsidR="00211E56" w:rsidRPr="00826844" w:rsidRDefault="00211E56" w:rsidP="00826844">
            <w:pPr>
              <w:pStyle w:val="a4"/>
              <w:numPr>
                <w:ilvl w:val="0"/>
                <w:numId w:val="23"/>
              </w:numPr>
              <w:tabs>
                <w:tab w:val="left" w:pos="990"/>
              </w:tabs>
              <w:jc w:val="both"/>
              <w:rPr>
                <w:rFonts w:ascii="Times New Roman" w:hAnsi="Times New Roman" w:cs="Times New Roman"/>
                <w:sz w:val="24"/>
                <w:szCs w:val="24"/>
              </w:rPr>
            </w:pPr>
            <w:r w:rsidRPr="00826844">
              <w:rPr>
                <w:rFonts w:ascii="Times New Roman" w:hAnsi="Times New Roman" w:cs="Times New Roman"/>
                <w:sz w:val="24"/>
                <w:szCs w:val="24"/>
              </w:rPr>
              <w:t>подобряване на качеството на проектното предложение и нарушаване на принципите по чл. 29, ал. 1, т. 1 и 2 ЗУСЕСИФ.</w:t>
            </w:r>
          </w:p>
          <w:p w:rsidR="00211E56" w:rsidRPr="00826844" w:rsidRDefault="00826844" w:rsidP="00211E56">
            <w:pPr>
              <w:pStyle w:val="af3"/>
              <w:ind w:left="0" w:firstLine="567"/>
              <w:jc w:val="both"/>
              <w:rPr>
                <w:rFonts w:ascii="Times New Roman" w:hAnsi="Times New Roman" w:cs="Times New Roman"/>
                <w:spacing w:val="-3"/>
                <w:lang w:val="bg-BG"/>
              </w:rPr>
            </w:pPr>
            <w:r>
              <w:rPr>
                <w:rFonts w:ascii="Times New Roman" w:hAnsi="Times New Roman" w:cs="Times New Roman"/>
                <w:lang w:val="bg-BG"/>
              </w:rPr>
              <w:lastRenderedPageBreak/>
              <w:t>19.</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Работата</w:t>
            </w:r>
            <w:r w:rsidR="00211E56" w:rsidRPr="00826844">
              <w:rPr>
                <w:rFonts w:ascii="Times New Roman" w:hAnsi="Times New Roman" w:cs="Times New Roman"/>
                <w:spacing w:val="-6"/>
                <w:lang w:val="bg-BG"/>
              </w:rPr>
              <w:t xml:space="preserve"> </w:t>
            </w:r>
            <w:r w:rsidR="00211E56" w:rsidRPr="00826844">
              <w:rPr>
                <w:rFonts w:ascii="Times New Roman" w:hAnsi="Times New Roman" w:cs="Times New Roman"/>
                <w:lang w:val="bg-BG"/>
              </w:rPr>
              <w:t>на</w:t>
            </w:r>
            <w:r w:rsidR="00211E56" w:rsidRPr="00826844">
              <w:rPr>
                <w:rFonts w:ascii="Times New Roman" w:hAnsi="Times New Roman" w:cs="Times New Roman"/>
                <w:spacing w:val="-9"/>
                <w:lang w:val="bg-BG"/>
              </w:rPr>
              <w:t xml:space="preserve"> </w:t>
            </w:r>
            <w:r w:rsidR="00211E56" w:rsidRPr="00826844">
              <w:rPr>
                <w:rFonts w:ascii="Times New Roman" w:hAnsi="Times New Roman" w:cs="Times New Roman"/>
                <w:lang w:val="bg-BG"/>
              </w:rPr>
              <w:t>КППП</w:t>
            </w:r>
            <w:r w:rsidR="00211E56" w:rsidRPr="00826844">
              <w:rPr>
                <w:rFonts w:ascii="Times New Roman" w:hAnsi="Times New Roman" w:cs="Times New Roman"/>
                <w:spacing w:val="-6"/>
                <w:lang w:val="bg-BG"/>
              </w:rPr>
              <w:t xml:space="preserve"> </w:t>
            </w:r>
            <w:r w:rsidR="00211E56" w:rsidRPr="00826844">
              <w:rPr>
                <w:rFonts w:ascii="Times New Roman" w:hAnsi="Times New Roman" w:cs="Times New Roman"/>
                <w:lang w:val="bg-BG"/>
              </w:rPr>
              <w:t>приключва</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с</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оценителен</w:t>
            </w:r>
            <w:r w:rsidR="00211E56" w:rsidRPr="00826844">
              <w:rPr>
                <w:rFonts w:ascii="Times New Roman" w:hAnsi="Times New Roman" w:cs="Times New Roman"/>
                <w:spacing w:val="-5"/>
                <w:lang w:val="bg-BG"/>
              </w:rPr>
              <w:t xml:space="preserve"> </w:t>
            </w:r>
            <w:r w:rsidR="00211E56" w:rsidRPr="00826844">
              <w:rPr>
                <w:rFonts w:ascii="Times New Roman" w:hAnsi="Times New Roman" w:cs="Times New Roman"/>
                <w:lang w:val="bg-BG"/>
              </w:rPr>
              <w:t>доклад</w:t>
            </w:r>
            <w:r w:rsidR="00211E56" w:rsidRPr="00826844">
              <w:rPr>
                <w:rFonts w:ascii="Times New Roman" w:hAnsi="Times New Roman" w:cs="Times New Roman"/>
                <w:spacing w:val="-6"/>
                <w:lang w:val="bg-BG"/>
              </w:rPr>
              <w:t xml:space="preserve"> </w:t>
            </w:r>
            <w:r w:rsidR="00211E56" w:rsidRPr="00826844">
              <w:rPr>
                <w:rFonts w:ascii="Times New Roman" w:hAnsi="Times New Roman" w:cs="Times New Roman"/>
                <w:lang w:val="bg-BG"/>
              </w:rPr>
              <w:t>до</w:t>
            </w:r>
            <w:r w:rsidR="00211E56" w:rsidRPr="00826844">
              <w:rPr>
                <w:rFonts w:ascii="Times New Roman" w:hAnsi="Times New Roman" w:cs="Times New Roman"/>
                <w:spacing w:val="-8"/>
                <w:lang w:val="bg-BG"/>
              </w:rPr>
              <w:t xml:space="preserve"> </w:t>
            </w:r>
            <w:r w:rsidR="00211E56" w:rsidRPr="00826844">
              <w:rPr>
                <w:rFonts w:ascii="Times New Roman" w:hAnsi="Times New Roman" w:cs="Times New Roman"/>
                <w:lang w:val="bg-BG"/>
              </w:rPr>
              <w:t>Председателя</w:t>
            </w:r>
            <w:r w:rsidR="00211E56" w:rsidRPr="00826844">
              <w:rPr>
                <w:rFonts w:ascii="Times New Roman" w:hAnsi="Times New Roman" w:cs="Times New Roman"/>
                <w:spacing w:val="-6"/>
                <w:lang w:val="bg-BG"/>
              </w:rPr>
              <w:t xml:space="preserve"> </w:t>
            </w:r>
            <w:r w:rsidR="00211E56" w:rsidRPr="00826844">
              <w:rPr>
                <w:rFonts w:ascii="Times New Roman" w:hAnsi="Times New Roman" w:cs="Times New Roman"/>
                <w:lang w:val="bg-BG"/>
              </w:rPr>
              <w:t>на</w:t>
            </w:r>
            <w:r w:rsidR="00211E56" w:rsidRPr="00826844">
              <w:rPr>
                <w:rFonts w:ascii="Times New Roman" w:hAnsi="Times New Roman" w:cs="Times New Roman"/>
                <w:spacing w:val="-7"/>
                <w:lang w:val="bg-BG"/>
              </w:rPr>
              <w:t xml:space="preserve"> </w:t>
            </w:r>
            <w:r w:rsidR="00211E56" w:rsidRPr="00826844">
              <w:rPr>
                <w:rFonts w:ascii="Times New Roman" w:hAnsi="Times New Roman" w:cs="Times New Roman"/>
                <w:lang w:val="bg-BG"/>
              </w:rPr>
              <w:t>УС,</w:t>
            </w:r>
            <w:r w:rsidR="00211E56" w:rsidRPr="00826844">
              <w:rPr>
                <w:rFonts w:ascii="Times New Roman" w:hAnsi="Times New Roman" w:cs="Times New Roman"/>
                <w:spacing w:val="-3"/>
                <w:lang w:val="bg-BG"/>
              </w:rPr>
              <w:t xml:space="preserve"> който се генерира в ИСУН.</w:t>
            </w:r>
          </w:p>
          <w:p w:rsidR="00211E56" w:rsidRPr="00826844" w:rsidRDefault="00826844" w:rsidP="00211E56">
            <w:pPr>
              <w:pStyle w:val="af3"/>
              <w:ind w:left="0" w:firstLine="567"/>
              <w:jc w:val="both"/>
              <w:rPr>
                <w:rFonts w:ascii="Times New Roman" w:hAnsi="Times New Roman" w:cs="Times New Roman"/>
                <w:lang w:val="bg-BG"/>
              </w:rPr>
            </w:pPr>
            <w:r>
              <w:rPr>
                <w:rFonts w:ascii="Times New Roman" w:hAnsi="Times New Roman" w:cs="Times New Roman"/>
                <w:spacing w:val="-3"/>
                <w:lang w:val="bg-BG"/>
              </w:rPr>
              <w:t>20.</w:t>
            </w:r>
            <w:r w:rsidR="00211E56" w:rsidRPr="00826844">
              <w:rPr>
                <w:rFonts w:ascii="Times New Roman" w:hAnsi="Times New Roman" w:cs="Times New Roman"/>
                <w:spacing w:val="-3"/>
                <w:lang w:val="bg-BG"/>
              </w:rPr>
              <w:t xml:space="preserve"> Към оценителния доклад </w:t>
            </w:r>
            <w:r w:rsidR="00211E56" w:rsidRPr="00826844">
              <w:rPr>
                <w:rFonts w:ascii="Times New Roman" w:hAnsi="Times New Roman" w:cs="Times New Roman"/>
                <w:lang w:val="bg-BG"/>
              </w:rPr>
              <w:t>се</w:t>
            </w:r>
            <w:r w:rsidR="00211E56" w:rsidRPr="00826844">
              <w:rPr>
                <w:rFonts w:ascii="Times New Roman" w:hAnsi="Times New Roman" w:cs="Times New Roman"/>
                <w:spacing w:val="-1"/>
                <w:lang w:val="bg-BG"/>
              </w:rPr>
              <w:t xml:space="preserve"> </w:t>
            </w:r>
            <w:r w:rsidR="00211E56" w:rsidRPr="00826844">
              <w:rPr>
                <w:rFonts w:ascii="Times New Roman" w:hAnsi="Times New Roman" w:cs="Times New Roman"/>
                <w:lang w:val="bg-BG"/>
              </w:rPr>
              <w:t>прилагат:</w:t>
            </w:r>
          </w:p>
          <w:p w:rsidR="00211E56" w:rsidRPr="00826844" w:rsidRDefault="00211E56" w:rsidP="00826844">
            <w:pPr>
              <w:pStyle w:val="a4"/>
              <w:numPr>
                <w:ilvl w:val="0"/>
                <w:numId w:val="24"/>
              </w:numPr>
              <w:tabs>
                <w:tab w:val="left" w:pos="851"/>
                <w:tab w:val="left" w:pos="1350"/>
              </w:tabs>
              <w:adjustRightInd/>
              <w:contextualSpacing w:val="0"/>
              <w:jc w:val="both"/>
              <w:rPr>
                <w:rFonts w:ascii="Times New Roman" w:hAnsi="Times New Roman" w:cs="Times New Roman"/>
                <w:sz w:val="24"/>
                <w:szCs w:val="24"/>
              </w:rPr>
            </w:pPr>
            <w:r w:rsidRPr="00826844">
              <w:rPr>
                <w:rFonts w:ascii="Times New Roman" w:hAnsi="Times New Roman" w:cs="Times New Roman"/>
                <w:sz w:val="24"/>
                <w:szCs w:val="24"/>
              </w:rPr>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w:t>
            </w:r>
            <w:r w:rsidRPr="00826844">
              <w:rPr>
                <w:rFonts w:ascii="Times New Roman" w:hAnsi="Times New Roman" w:cs="Times New Roman"/>
                <w:spacing w:val="-3"/>
                <w:sz w:val="24"/>
                <w:szCs w:val="24"/>
              </w:rPr>
              <w:t xml:space="preserve"> </w:t>
            </w:r>
            <w:r w:rsidRPr="00826844">
              <w:rPr>
                <w:rFonts w:ascii="Times New Roman" w:hAnsi="Times New Roman" w:cs="Times New Roman"/>
                <w:sz w:val="24"/>
                <w:szCs w:val="24"/>
              </w:rPr>
              <w:t>тях;</w:t>
            </w:r>
          </w:p>
          <w:p w:rsidR="00211E56" w:rsidRPr="00826844" w:rsidRDefault="00211E56" w:rsidP="00826844">
            <w:pPr>
              <w:pStyle w:val="a4"/>
              <w:numPr>
                <w:ilvl w:val="0"/>
                <w:numId w:val="24"/>
              </w:numPr>
              <w:tabs>
                <w:tab w:val="left" w:pos="851"/>
                <w:tab w:val="left" w:pos="1350"/>
              </w:tabs>
              <w:adjustRightInd/>
              <w:contextualSpacing w:val="0"/>
              <w:jc w:val="both"/>
              <w:rPr>
                <w:rFonts w:ascii="Times New Roman" w:hAnsi="Times New Roman" w:cs="Times New Roman"/>
                <w:sz w:val="24"/>
                <w:szCs w:val="24"/>
              </w:rPr>
            </w:pPr>
            <w:r w:rsidRPr="00826844">
              <w:rPr>
                <w:rFonts w:ascii="Times New Roman" w:hAnsi="Times New Roman" w:cs="Times New Roman"/>
                <w:sz w:val="24"/>
                <w:szCs w:val="24"/>
              </w:rPr>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rsidR="00211E56" w:rsidRPr="00826844" w:rsidRDefault="00211E56" w:rsidP="00826844">
            <w:pPr>
              <w:pStyle w:val="a4"/>
              <w:numPr>
                <w:ilvl w:val="0"/>
                <w:numId w:val="24"/>
              </w:numPr>
              <w:tabs>
                <w:tab w:val="left" w:pos="851"/>
                <w:tab w:val="left" w:pos="1350"/>
              </w:tabs>
              <w:adjustRightInd/>
              <w:contextualSpacing w:val="0"/>
              <w:jc w:val="both"/>
              <w:rPr>
                <w:rFonts w:ascii="Times New Roman" w:hAnsi="Times New Roman" w:cs="Times New Roman"/>
                <w:sz w:val="24"/>
                <w:szCs w:val="24"/>
              </w:rPr>
            </w:pPr>
            <w:r w:rsidRPr="00826844">
              <w:rPr>
                <w:rFonts w:ascii="Times New Roman" w:hAnsi="Times New Roman" w:cs="Times New Roman"/>
                <w:sz w:val="24"/>
                <w:szCs w:val="24"/>
              </w:rPr>
              <w:t>Списък на предложените за отхвърляне проектни предложения и основанието за отхвърлянето</w:t>
            </w:r>
            <w:r w:rsidRPr="00826844">
              <w:rPr>
                <w:rFonts w:ascii="Times New Roman" w:hAnsi="Times New Roman" w:cs="Times New Roman"/>
                <w:spacing w:val="-1"/>
                <w:sz w:val="24"/>
                <w:szCs w:val="24"/>
              </w:rPr>
              <w:t xml:space="preserve"> </w:t>
            </w:r>
            <w:r w:rsidRPr="00826844">
              <w:rPr>
                <w:rFonts w:ascii="Times New Roman" w:hAnsi="Times New Roman" w:cs="Times New Roman"/>
                <w:sz w:val="24"/>
                <w:szCs w:val="24"/>
              </w:rPr>
              <w:t>им;</w:t>
            </w:r>
          </w:p>
          <w:p w:rsidR="00211E56" w:rsidRPr="00826844" w:rsidRDefault="00211E56" w:rsidP="00826844">
            <w:pPr>
              <w:pStyle w:val="a4"/>
              <w:numPr>
                <w:ilvl w:val="0"/>
                <w:numId w:val="24"/>
              </w:numPr>
              <w:tabs>
                <w:tab w:val="left" w:pos="851"/>
                <w:tab w:val="left" w:pos="1350"/>
              </w:tabs>
              <w:adjustRightInd/>
              <w:contextualSpacing w:val="0"/>
              <w:jc w:val="both"/>
              <w:rPr>
                <w:rFonts w:ascii="Times New Roman" w:hAnsi="Times New Roman" w:cs="Times New Roman"/>
                <w:sz w:val="24"/>
                <w:szCs w:val="24"/>
              </w:rPr>
            </w:pPr>
            <w:r w:rsidRPr="00826844">
              <w:rPr>
                <w:rFonts w:ascii="Times New Roman" w:hAnsi="Times New Roman" w:cs="Times New Roman"/>
                <w:sz w:val="24"/>
                <w:szCs w:val="24"/>
              </w:rPr>
              <w:t>Списък на оттеглените по време на оценката проектни предложения.</w:t>
            </w:r>
          </w:p>
          <w:p w:rsidR="00211E56" w:rsidRPr="00826844" w:rsidRDefault="00826844" w:rsidP="00211E56">
            <w:pPr>
              <w:tabs>
                <w:tab w:val="left" w:pos="851"/>
                <w:tab w:val="left" w:pos="1429"/>
              </w:tabs>
              <w:ind w:firstLine="567"/>
              <w:jc w:val="both"/>
              <w:rPr>
                <w:rFonts w:ascii="Times New Roman" w:hAnsi="Times New Roman" w:cs="Times New Roman"/>
                <w:sz w:val="24"/>
                <w:szCs w:val="24"/>
              </w:rPr>
            </w:pPr>
            <w:r>
              <w:rPr>
                <w:rFonts w:ascii="Times New Roman" w:hAnsi="Times New Roman" w:cs="Times New Roman"/>
                <w:sz w:val="24"/>
                <w:szCs w:val="24"/>
              </w:rPr>
              <w:t>21.</w:t>
            </w:r>
            <w:r w:rsidR="00211E56" w:rsidRPr="00826844">
              <w:rPr>
                <w:rFonts w:ascii="Times New Roman" w:hAnsi="Times New Roman" w:cs="Times New Roman"/>
                <w:sz w:val="24"/>
                <w:szCs w:val="24"/>
              </w:rPr>
              <w:t xml:space="preserve"> Оценителният доклад се подписва от председателя, секретаря и от всички членове на комисията.</w:t>
            </w:r>
          </w:p>
          <w:p w:rsidR="00211E56" w:rsidRPr="00826844" w:rsidRDefault="00826844" w:rsidP="00211E56">
            <w:pPr>
              <w:pStyle w:val="a4"/>
              <w:tabs>
                <w:tab w:val="left" w:pos="1341"/>
              </w:tabs>
              <w:ind w:left="0" w:firstLine="567"/>
              <w:jc w:val="both"/>
              <w:rPr>
                <w:rFonts w:ascii="Times New Roman" w:hAnsi="Times New Roman" w:cs="Times New Roman"/>
                <w:sz w:val="24"/>
                <w:szCs w:val="24"/>
              </w:rPr>
            </w:pPr>
            <w:r>
              <w:rPr>
                <w:rFonts w:ascii="Times New Roman" w:hAnsi="Times New Roman" w:cs="Times New Roman"/>
                <w:sz w:val="24"/>
                <w:szCs w:val="24"/>
              </w:rPr>
              <w:t>22.</w:t>
            </w:r>
            <w:r w:rsidR="00211E56" w:rsidRPr="00826844">
              <w:rPr>
                <w:rFonts w:ascii="Times New Roman" w:hAnsi="Times New Roman" w:cs="Times New Roman"/>
                <w:sz w:val="24"/>
                <w:szCs w:val="24"/>
              </w:rPr>
              <w:t xml:space="preserve"> Оценителният доклад по ал. 1 се одобрява от УС на МИГ в срок до 5 работни дни от приключването на работата на</w:t>
            </w:r>
            <w:r w:rsidR="00211E56" w:rsidRPr="00826844">
              <w:rPr>
                <w:rFonts w:ascii="Times New Roman" w:hAnsi="Times New Roman" w:cs="Times New Roman"/>
                <w:spacing w:val="-3"/>
                <w:sz w:val="24"/>
                <w:szCs w:val="24"/>
              </w:rPr>
              <w:t xml:space="preserve"> </w:t>
            </w:r>
            <w:r w:rsidR="00211E56" w:rsidRPr="00826844">
              <w:rPr>
                <w:rFonts w:ascii="Times New Roman" w:hAnsi="Times New Roman" w:cs="Times New Roman"/>
                <w:sz w:val="24"/>
                <w:szCs w:val="24"/>
              </w:rPr>
              <w:t>комисията.</w:t>
            </w:r>
          </w:p>
          <w:p w:rsidR="00211E56" w:rsidRPr="00826844" w:rsidRDefault="00826844" w:rsidP="00211E56">
            <w:pPr>
              <w:pStyle w:val="a4"/>
              <w:tabs>
                <w:tab w:val="left" w:pos="1341"/>
              </w:tabs>
              <w:ind w:left="0" w:firstLine="567"/>
              <w:jc w:val="both"/>
              <w:rPr>
                <w:rFonts w:ascii="Times New Roman" w:hAnsi="Times New Roman" w:cs="Times New Roman"/>
                <w:sz w:val="24"/>
                <w:szCs w:val="24"/>
              </w:rPr>
            </w:pPr>
            <w:r>
              <w:rPr>
                <w:rFonts w:ascii="Times New Roman" w:hAnsi="Times New Roman" w:cs="Times New Roman"/>
                <w:sz w:val="24"/>
                <w:szCs w:val="24"/>
              </w:rPr>
              <w:t>23.</w:t>
            </w:r>
            <w:r w:rsidR="00211E56" w:rsidRPr="00826844">
              <w:rPr>
                <w:rFonts w:ascii="Times New Roman" w:hAnsi="Times New Roman" w:cs="Times New Roman"/>
                <w:sz w:val="24"/>
                <w:szCs w:val="24"/>
              </w:rPr>
              <w:t xml:space="preserve"> Оценителният</w:t>
            </w:r>
            <w:r w:rsidR="00211E56" w:rsidRPr="00826844">
              <w:rPr>
                <w:rFonts w:ascii="Times New Roman" w:hAnsi="Times New Roman" w:cs="Times New Roman"/>
                <w:spacing w:val="11"/>
                <w:sz w:val="24"/>
                <w:szCs w:val="24"/>
              </w:rPr>
              <w:t xml:space="preserve"> </w:t>
            </w:r>
            <w:r w:rsidR="00211E56" w:rsidRPr="00826844">
              <w:rPr>
                <w:rFonts w:ascii="Times New Roman" w:hAnsi="Times New Roman" w:cs="Times New Roman"/>
                <w:sz w:val="24"/>
                <w:szCs w:val="24"/>
              </w:rPr>
              <w:t>доклад</w:t>
            </w:r>
            <w:r w:rsidR="00211E56" w:rsidRPr="00826844">
              <w:rPr>
                <w:rFonts w:ascii="Times New Roman" w:hAnsi="Times New Roman" w:cs="Times New Roman"/>
                <w:spacing w:val="11"/>
                <w:sz w:val="24"/>
                <w:szCs w:val="24"/>
              </w:rPr>
              <w:t xml:space="preserve"> </w:t>
            </w:r>
            <w:r w:rsidR="00211E56" w:rsidRPr="00826844">
              <w:rPr>
                <w:rFonts w:ascii="Times New Roman" w:hAnsi="Times New Roman" w:cs="Times New Roman"/>
                <w:sz w:val="24"/>
                <w:szCs w:val="24"/>
              </w:rPr>
              <w:t>се</w:t>
            </w:r>
            <w:r w:rsidR="00211E56" w:rsidRPr="00826844">
              <w:rPr>
                <w:rFonts w:ascii="Times New Roman" w:hAnsi="Times New Roman" w:cs="Times New Roman"/>
                <w:spacing w:val="12"/>
                <w:sz w:val="24"/>
                <w:szCs w:val="24"/>
              </w:rPr>
              <w:t xml:space="preserve"> </w:t>
            </w:r>
            <w:r w:rsidR="00211E56" w:rsidRPr="00826844">
              <w:rPr>
                <w:rFonts w:ascii="Times New Roman" w:hAnsi="Times New Roman" w:cs="Times New Roman"/>
                <w:sz w:val="24"/>
                <w:szCs w:val="24"/>
              </w:rPr>
              <w:t>изпраща</w:t>
            </w:r>
            <w:r w:rsidR="00211E56" w:rsidRPr="00826844">
              <w:rPr>
                <w:rFonts w:ascii="Times New Roman" w:hAnsi="Times New Roman" w:cs="Times New Roman"/>
                <w:spacing w:val="10"/>
                <w:sz w:val="24"/>
                <w:szCs w:val="24"/>
              </w:rPr>
              <w:t xml:space="preserve"> </w:t>
            </w:r>
            <w:r w:rsidR="00211E56" w:rsidRPr="00826844">
              <w:rPr>
                <w:rFonts w:ascii="Times New Roman" w:hAnsi="Times New Roman" w:cs="Times New Roman"/>
                <w:sz w:val="24"/>
                <w:szCs w:val="24"/>
              </w:rPr>
              <w:t>от</w:t>
            </w:r>
            <w:r w:rsidR="00211E56" w:rsidRPr="00826844">
              <w:rPr>
                <w:rFonts w:ascii="Times New Roman" w:hAnsi="Times New Roman" w:cs="Times New Roman"/>
                <w:spacing w:val="11"/>
                <w:sz w:val="24"/>
                <w:szCs w:val="24"/>
              </w:rPr>
              <w:t xml:space="preserve"> </w:t>
            </w:r>
            <w:r w:rsidR="00211E56" w:rsidRPr="00826844">
              <w:rPr>
                <w:rFonts w:ascii="Times New Roman" w:hAnsi="Times New Roman" w:cs="Times New Roman"/>
                <w:sz w:val="24"/>
                <w:szCs w:val="24"/>
              </w:rPr>
              <w:t>МИГ</w:t>
            </w:r>
            <w:r w:rsidR="00211E56" w:rsidRPr="00826844">
              <w:rPr>
                <w:rFonts w:ascii="Times New Roman" w:hAnsi="Times New Roman" w:cs="Times New Roman"/>
                <w:spacing w:val="13"/>
                <w:sz w:val="24"/>
                <w:szCs w:val="24"/>
              </w:rPr>
              <w:t xml:space="preserve"> </w:t>
            </w:r>
            <w:r w:rsidR="00211E56" w:rsidRPr="00826844">
              <w:rPr>
                <w:rFonts w:ascii="Times New Roman" w:hAnsi="Times New Roman" w:cs="Times New Roman"/>
                <w:sz w:val="24"/>
                <w:szCs w:val="24"/>
              </w:rPr>
              <w:t>чрез</w:t>
            </w:r>
            <w:r w:rsidR="00211E56" w:rsidRPr="00826844">
              <w:rPr>
                <w:rFonts w:ascii="Times New Roman" w:hAnsi="Times New Roman" w:cs="Times New Roman"/>
                <w:spacing w:val="12"/>
                <w:sz w:val="24"/>
                <w:szCs w:val="24"/>
              </w:rPr>
              <w:t xml:space="preserve"> </w:t>
            </w:r>
            <w:r w:rsidR="00211E56" w:rsidRPr="00826844">
              <w:rPr>
                <w:rFonts w:ascii="Times New Roman" w:hAnsi="Times New Roman" w:cs="Times New Roman"/>
                <w:sz w:val="24"/>
                <w:szCs w:val="24"/>
              </w:rPr>
              <w:t>ИСУН</w:t>
            </w:r>
            <w:r w:rsidR="00211E56" w:rsidRPr="00826844">
              <w:rPr>
                <w:rFonts w:ascii="Times New Roman" w:hAnsi="Times New Roman" w:cs="Times New Roman"/>
                <w:spacing w:val="10"/>
                <w:sz w:val="24"/>
                <w:szCs w:val="24"/>
              </w:rPr>
              <w:t xml:space="preserve"> </w:t>
            </w:r>
            <w:r w:rsidR="00211E56" w:rsidRPr="00826844">
              <w:rPr>
                <w:rFonts w:ascii="Times New Roman" w:hAnsi="Times New Roman" w:cs="Times New Roman"/>
                <w:sz w:val="24"/>
                <w:szCs w:val="24"/>
              </w:rPr>
              <w:t>2020</w:t>
            </w:r>
            <w:r w:rsidR="00211E56" w:rsidRPr="00826844">
              <w:rPr>
                <w:rFonts w:ascii="Times New Roman" w:hAnsi="Times New Roman" w:cs="Times New Roman"/>
                <w:spacing w:val="11"/>
                <w:sz w:val="24"/>
                <w:szCs w:val="24"/>
              </w:rPr>
              <w:t xml:space="preserve"> </w:t>
            </w:r>
            <w:r w:rsidR="00211E56" w:rsidRPr="00826844">
              <w:rPr>
                <w:rFonts w:ascii="Times New Roman" w:hAnsi="Times New Roman" w:cs="Times New Roman"/>
                <w:sz w:val="24"/>
                <w:szCs w:val="24"/>
              </w:rPr>
              <w:t>до</w:t>
            </w:r>
            <w:r w:rsidR="00211E56" w:rsidRPr="00826844">
              <w:rPr>
                <w:rFonts w:ascii="Times New Roman" w:hAnsi="Times New Roman" w:cs="Times New Roman"/>
                <w:spacing w:val="13"/>
                <w:sz w:val="24"/>
                <w:szCs w:val="24"/>
              </w:rPr>
              <w:t xml:space="preserve"> </w:t>
            </w:r>
            <w:r w:rsidR="00211E56" w:rsidRPr="00826844">
              <w:rPr>
                <w:rFonts w:ascii="Times New Roman" w:hAnsi="Times New Roman" w:cs="Times New Roman"/>
                <w:sz w:val="24"/>
                <w:szCs w:val="24"/>
              </w:rPr>
              <w:t>УО</w:t>
            </w:r>
            <w:r w:rsidR="00211E56" w:rsidRPr="00826844">
              <w:rPr>
                <w:rFonts w:ascii="Times New Roman" w:hAnsi="Times New Roman" w:cs="Times New Roman"/>
                <w:spacing w:val="10"/>
                <w:sz w:val="24"/>
                <w:szCs w:val="24"/>
              </w:rPr>
              <w:t xml:space="preserve"> </w:t>
            </w:r>
            <w:r w:rsidR="00211E56" w:rsidRPr="00826844">
              <w:rPr>
                <w:rFonts w:ascii="Times New Roman" w:hAnsi="Times New Roman" w:cs="Times New Roman"/>
                <w:sz w:val="24"/>
                <w:szCs w:val="24"/>
              </w:rPr>
              <w:t>на</w:t>
            </w:r>
            <w:r w:rsidR="00211E56" w:rsidRPr="00826844">
              <w:rPr>
                <w:rFonts w:ascii="Times New Roman" w:hAnsi="Times New Roman" w:cs="Times New Roman"/>
                <w:spacing w:val="10"/>
                <w:sz w:val="24"/>
                <w:szCs w:val="24"/>
              </w:rPr>
              <w:t xml:space="preserve"> </w:t>
            </w:r>
            <w:r w:rsidR="00211E56" w:rsidRPr="00826844">
              <w:rPr>
                <w:rFonts w:ascii="Times New Roman" w:hAnsi="Times New Roman" w:cs="Times New Roman"/>
                <w:sz w:val="24"/>
                <w:szCs w:val="24"/>
              </w:rPr>
              <w:t>съответната програма</w:t>
            </w:r>
            <w:r w:rsidR="00211E56" w:rsidRPr="00826844">
              <w:rPr>
                <w:rFonts w:ascii="Times New Roman" w:hAnsi="Times New Roman" w:cs="Times New Roman"/>
                <w:spacing w:val="11"/>
                <w:sz w:val="24"/>
                <w:szCs w:val="24"/>
              </w:rPr>
              <w:t xml:space="preserve"> </w:t>
            </w:r>
            <w:r w:rsidR="00211E56" w:rsidRPr="00826844">
              <w:rPr>
                <w:rFonts w:ascii="Times New Roman" w:hAnsi="Times New Roman" w:cs="Times New Roman"/>
                <w:sz w:val="24"/>
                <w:szCs w:val="24"/>
              </w:rPr>
              <w:t>и</w:t>
            </w:r>
            <w:r w:rsidR="00211E56" w:rsidRPr="00826844">
              <w:rPr>
                <w:rFonts w:ascii="Times New Roman" w:hAnsi="Times New Roman" w:cs="Times New Roman"/>
                <w:spacing w:val="12"/>
                <w:sz w:val="24"/>
                <w:szCs w:val="24"/>
              </w:rPr>
              <w:t xml:space="preserve"> </w:t>
            </w:r>
            <w:r w:rsidR="00211E56" w:rsidRPr="00826844">
              <w:rPr>
                <w:rFonts w:ascii="Times New Roman" w:hAnsi="Times New Roman" w:cs="Times New Roman"/>
                <w:sz w:val="24"/>
                <w:szCs w:val="24"/>
              </w:rPr>
              <w:t>ДФЗ</w:t>
            </w:r>
            <w:r w:rsidR="00211E56" w:rsidRPr="00826844">
              <w:rPr>
                <w:rFonts w:ascii="Times New Roman" w:hAnsi="Times New Roman" w:cs="Times New Roman"/>
                <w:spacing w:val="12"/>
                <w:sz w:val="24"/>
                <w:szCs w:val="24"/>
              </w:rPr>
              <w:t xml:space="preserve"> </w:t>
            </w:r>
            <w:r w:rsidR="00211E56" w:rsidRPr="00826844">
              <w:rPr>
                <w:rFonts w:ascii="Times New Roman" w:hAnsi="Times New Roman" w:cs="Times New Roman"/>
                <w:sz w:val="24"/>
                <w:szCs w:val="24"/>
              </w:rPr>
              <w:t>в срок до пет работни дни от одобряването му от УС на МИГ.</w:t>
            </w:r>
          </w:p>
          <w:p w:rsidR="00211E56" w:rsidRPr="00826844" w:rsidRDefault="00826844" w:rsidP="00211E56">
            <w:pPr>
              <w:pStyle w:val="a4"/>
              <w:tabs>
                <w:tab w:val="left" w:pos="1341"/>
              </w:tabs>
              <w:ind w:left="0" w:firstLine="567"/>
              <w:jc w:val="both"/>
              <w:rPr>
                <w:rFonts w:ascii="Times New Roman" w:hAnsi="Times New Roman" w:cs="Times New Roman"/>
                <w:sz w:val="24"/>
                <w:szCs w:val="24"/>
              </w:rPr>
            </w:pPr>
            <w:r>
              <w:rPr>
                <w:rFonts w:ascii="Times New Roman" w:hAnsi="Times New Roman" w:cs="Times New Roman"/>
                <w:sz w:val="24"/>
                <w:szCs w:val="24"/>
              </w:rPr>
              <w:t>24.</w:t>
            </w:r>
            <w:r w:rsidR="00211E56" w:rsidRPr="00826844">
              <w:rPr>
                <w:rFonts w:ascii="Times New Roman" w:hAnsi="Times New Roman" w:cs="Times New Roman"/>
                <w:sz w:val="24"/>
                <w:szCs w:val="24"/>
              </w:rPr>
              <w:t xml:space="preserve"> </w:t>
            </w:r>
            <w:r w:rsidR="00211E56" w:rsidRPr="00826844">
              <w:rPr>
                <w:rFonts w:ascii="Times New Roman" w:hAnsi="Times New Roman" w:cs="Times New Roman"/>
                <w:sz w:val="24"/>
                <w:szCs w:val="24"/>
                <w:shd w:val="clear" w:color="auto" w:fill="FDFDFD"/>
              </w:rPr>
              <w:t>МИГ прикачва в ИСУН 2020 всички документи, свързани с процеса на оценка (вкл.</w:t>
            </w:r>
            <w:r w:rsidR="00211E56" w:rsidRPr="00826844">
              <w:rPr>
                <w:rFonts w:ascii="Times New Roman" w:hAnsi="Times New Roman" w:cs="Times New Roman"/>
                <w:spacing w:val="1"/>
                <w:sz w:val="24"/>
                <w:szCs w:val="24"/>
                <w:shd w:val="clear" w:color="auto" w:fill="FDFDFD"/>
              </w:rPr>
              <w:t xml:space="preserve"> </w:t>
            </w:r>
            <w:r w:rsidR="00211E56" w:rsidRPr="00826844">
              <w:rPr>
                <w:rFonts w:ascii="Times New Roman" w:hAnsi="Times New Roman" w:cs="Times New Roman"/>
                <w:sz w:val="24"/>
                <w:szCs w:val="24"/>
                <w:shd w:val="clear" w:color="auto" w:fill="FDFDFD"/>
              </w:rPr>
              <w:t xml:space="preserve">и </w:t>
            </w:r>
            <w:r w:rsidR="00211E56" w:rsidRPr="00826844">
              <w:rPr>
                <w:rFonts w:ascii="Times New Roman" w:hAnsi="Times New Roman" w:cs="Times New Roman"/>
                <w:spacing w:val="-60"/>
                <w:sz w:val="24"/>
                <w:szCs w:val="24"/>
                <w:shd w:val="clear" w:color="auto" w:fill="FDFDFD"/>
              </w:rPr>
              <w:t xml:space="preserve"> </w:t>
            </w:r>
            <w:r w:rsidR="00211E56" w:rsidRPr="00826844">
              <w:rPr>
                <w:rFonts w:ascii="Times New Roman" w:hAnsi="Times New Roman" w:cs="Times New Roman"/>
                <w:sz w:val="24"/>
                <w:szCs w:val="24"/>
                <w:shd w:val="clear" w:color="auto" w:fill="FDFDFD"/>
              </w:rPr>
              <w:t>доклада) и уведомява УО и ДФЗ за това:</w:t>
            </w:r>
          </w:p>
          <w:p w:rsidR="00211E56" w:rsidRPr="00826844" w:rsidRDefault="00211E56" w:rsidP="00211E56">
            <w:pPr>
              <w:pStyle w:val="a4"/>
              <w:numPr>
                <w:ilvl w:val="0"/>
                <w:numId w:val="13"/>
              </w:numPr>
              <w:adjustRightInd/>
              <w:spacing w:line="266" w:lineRule="exact"/>
              <w:contextualSpacing w:val="0"/>
              <w:jc w:val="both"/>
              <w:rPr>
                <w:rFonts w:ascii="Times New Roman" w:hAnsi="Times New Roman" w:cs="Times New Roman"/>
                <w:sz w:val="24"/>
                <w:szCs w:val="24"/>
              </w:rPr>
            </w:pPr>
            <w:r w:rsidRPr="00826844">
              <w:rPr>
                <w:rFonts w:ascii="Times New Roman" w:hAnsi="Times New Roman" w:cs="Times New Roman"/>
                <w:sz w:val="24"/>
                <w:szCs w:val="24"/>
              </w:rPr>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rsidR="00211E56" w:rsidRPr="00826844" w:rsidRDefault="003C4C20" w:rsidP="00211E56">
            <w:pPr>
              <w:pStyle w:val="a4"/>
              <w:numPr>
                <w:ilvl w:val="0"/>
                <w:numId w:val="13"/>
              </w:numPr>
              <w:tabs>
                <w:tab w:val="left" w:pos="1580"/>
                <w:tab w:val="left" w:pos="1581"/>
              </w:tabs>
              <w:adjustRightInd/>
              <w:contextualSpacing w:val="0"/>
              <w:jc w:val="both"/>
              <w:rPr>
                <w:rFonts w:ascii="Times New Roman" w:hAnsi="Times New Roman" w:cs="Times New Roman"/>
                <w:sz w:val="24"/>
                <w:szCs w:val="24"/>
              </w:rPr>
            </w:pPr>
            <w:r>
              <w:rPr>
                <w:noProof/>
                <w:sz w:val="24"/>
                <w:szCs w:val="24"/>
              </w:rPr>
              <w:pict>
                <v:rect id="Rectangle 4" o:spid="_x0000_s1027" style="position:absolute;left:0;text-align:left;margin-left:96.5pt;margin-top:.05pt;width:461.6pt;height:13.8pt;z-index:-25163980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" fillcolor="#fdfdfd" stroked="f">
                  <w10:wrap anchorx="page"/>
                </v:rect>
              </w:pict>
            </w:r>
            <w:r w:rsidR="00211E56" w:rsidRPr="00826844">
              <w:rPr>
                <w:rFonts w:ascii="Times New Roman" w:hAnsi="Times New Roman" w:cs="Times New Roman"/>
                <w:sz w:val="24"/>
                <w:szCs w:val="24"/>
              </w:rPr>
              <w:t>разясненията, които са предоставяни на кандидатите преди представянето</w:t>
            </w:r>
            <w:r w:rsidR="00211E56" w:rsidRPr="00826844">
              <w:rPr>
                <w:rFonts w:ascii="Times New Roman" w:hAnsi="Times New Roman" w:cs="Times New Roman"/>
                <w:spacing w:val="30"/>
                <w:sz w:val="24"/>
                <w:szCs w:val="24"/>
              </w:rPr>
              <w:t xml:space="preserve"> </w:t>
            </w:r>
            <w:r w:rsidR="00211E56" w:rsidRPr="00826844">
              <w:rPr>
                <w:rFonts w:ascii="Times New Roman" w:hAnsi="Times New Roman" w:cs="Times New Roman"/>
                <w:sz w:val="24"/>
                <w:szCs w:val="24"/>
              </w:rPr>
              <w:t>на</w:t>
            </w:r>
          </w:p>
          <w:p w:rsidR="00211E56" w:rsidRPr="00826844" w:rsidRDefault="00211E56" w:rsidP="00211E56">
            <w:pPr>
              <w:pStyle w:val="af3"/>
              <w:numPr>
                <w:ilvl w:val="0"/>
                <w:numId w:val="13"/>
              </w:numPr>
              <w:jc w:val="both"/>
              <w:rPr>
                <w:rFonts w:ascii="Times New Roman" w:hAnsi="Times New Roman" w:cs="Times New Roman"/>
                <w:lang w:val="bg-BG"/>
              </w:rPr>
            </w:pPr>
            <w:r w:rsidRPr="00826844">
              <w:rPr>
                <w:rFonts w:ascii="Times New Roman" w:hAnsi="Times New Roman" w:cs="Times New Roman"/>
                <w:spacing w:val="-60"/>
                <w:shd w:val="clear" w:color="auto" w:fill="FDFDFD"/>
                <w:lang w:val="bg-BG"/>
              </w:rPr>
              <w:t xml:space="preserve"> </w:t>
            </w:r>
            <w:r w:rsidRPr="00826844">
              <w:rPr>
                <w:rFonts w:ascii="Times New Roman" w:hAnsi="Times New Roman" w:cs="Times New Roman"/>
                <w:shd w:val="clear" w:color="auto" w:fill="FDFDFD"/>
                <w:lang w:val="bg-BG"/>
              </w:rPr>
              <w:t>проектните предложения;</w:t>
            </w:r>
          </w:p>
          <w:p w:rsidR="00211E56" w:rsidRPr="00826844" w:rsidRDefault="00211E56" w:rsidP="00211E56">
            <w:pPr>
              <w:pStyle w:val="af3"/>
              <w:numPr>
                <w:ilvl w:val="0"/>
                <w:numId w:val="13"/>
              </w:numPr>
              <w:jc w:val="both"/>
              <w:rPr>
                <w:rFonts w:ascii="Times New Roman" w:hAnsi="Times New Roman" w:cs="Times New Roman"/>
                <w:lang w:val="bg-BG"/>
              </w:rPr>
            </w:pPr>
            <w:r w:rsidRPr="00826844">
              <w:rPr>
                <w:rFonts w:ascii="Times New Roman" w:hAnsi="Times New Roman" w:cs="Times New Roman"/>
                <w:lang w:val="bg-BG"/>
              </w:rPr>
              <w:t>кореспонденцията, водена с кандидатите по време на оценителния процес</w:t>
            </w:r>
          </w:p>
          <w:p w:rsidR="00211E56" w:rsidRPr="00826844" w:rsidRDefault="00211E56" w:rsidP="00211E56">
            <w:pPr>
              <w:pStyle w:val="af3"/>
              <w:numPr>
                <w:ilvl w:val="0"/>
                <w:numId w:val="13"/>
              </w:numPr>
              <w:jc w:val="both"/>
              <w:rPr>
                <w:rFonts w:ascii="Times New Roman" w:hAnsi="Times New Roman" w:cs="Times New Roman"/>
                <w:lang w:val="bg-BG"/>
              </w:rPr>
            </w:pPr>
            <w:r w:rsidRPr="00826844">
              <w:rPr>
                <w:rFonts w:ascii="Times New Roman" w:hAnsi="Times New Roman" w:cs="Times New Roman"/>
                <w:lang w:val="bg-BG"/>
              </w:rPr>
              <w:t>кореспонденция с компетентните органи/институции (ако има</w:t>
            </w:r>
            <w:r w:rsidRPr="00826844">
              <w:rPr>
                <w:rFonts w:ascii="Times New Roman" w:hAnsi="Times New Roman" w:cs="Times New Roman"/>
                <w:spacing w:val="-35"/>
                <w:lang w:val="bg-BG"/>
              </w:rPr>
              <w:t xml:space="preserve"> </w:t>
            </w:r>
            <w:r w:rsidRPr="00826844">
              <w:rPr>
                <w:rFonts w:ascii="Times New Roman" w:hAnsi="Times New Roman" w:cs="Times New Roman"/>
                <w:lang w:val="bg-BG"/>
              </w:rPr>
              <w:t>такава);</w:t>
            </w:r>
          </w:p>
          <w:p w:rsidR="00211E56" w:rsidRPr="00826844" w:rsidRDefault="00211E56" w:rsidP="00211E56">
            <w:pPr>
              <w:pStyle w:val="a4"/>
              <w:numPr>
                <w:ilvl w:val="0"/>
                <w:numId w:val="13"/>
              </w:numPr>
              <w:tabs>
                <w:tab w:val="left" w:pos="1580"/>
                <w:tab w:val="left" w:pos="1581"/>
              </w:tabs>
              <w:adjustRightInd/>
              <w:contextualSpacing w:val="0"/>
              <w:jc w:val="both"/>
              <w:rPr>
                <w:rFonts w:ascii="Times New Roman" w:hAnsi="Times New Roman" w:cs="Times New Roman"/>
                <w:sz w:val="24"/>
                <w:szCs w:val="24"/>
              </w:rPr>
            </w:pPr>
            <w:r w:rsidRPr="00826844">
              <w:rPr>
                <w:rFonts w:ascii="Times New Roman" w:hAnsi="Times New Roman" w:cs="Times New Roman"/>
                <w:sz w:val="24"/>
                <w:szCs w:val="24"/>
              </w:rPr>
              <w:t>протоколи от отделните етапи на оценката, подписани от участвалите в</w:t>
            </w:r>
            <w:r w:rsidRPr="00826844">
              <w:rPr>
                <w:rFonts w:ascii="Times New Roman" w:hAnsi="Times New Roman" w:cs="Times New Roman"/>
                <w:spacing w:val="55"/>
                <w:sz w:val="24"/>
                <w:szCs w:val="24"/>
              </w:rPr>
              <w:t xml:space="preserve"> </w:t>
            </w:r>
            <w:r w:rsidRPr="00826844">
              <w:rPr>
                <w:rFonts w:ascii="Times New Roman" w:hAnsi="Times New Roman" w:cs="Times New Roman"/>
                <w:sz w:val="24"/>
                <w:szCs w:val="24"/>
              </w:rPr>
              <w:t>съответния</w:t>
            </w:r>
          </w:p>
          <w:p w:rsidR="00211E56" w:rsidRPr="00826844" w:rsidRDefault="00211E56" w:rsidP="00211E56">
            <w:pPr>
              <w:pStyle w:val="af3"/>
              <w:numPr>
                <w:ilvl w:val="0"/>
                <w:numId w:val="13"/>
              </w:numPr>
              <w:jc w:val="both"/>
              <w:rPr>
                <w:rFonts w:ascii="Times New Roman" w:hAnsi="Times New Roman" w:cs="Times New Roman"/>
                <w:lang w:val="bg-BG"/>
              </w:rPr>
            </w:pPr>
            <w:r w:rsidRPr="00826844">
              <w:rPr>
                <w:rFonts w:ascii="Times New Roman" w:hAnsi="Times New Roman" w:cs="Times New Roman"/>
                <w:spacing w:val="-60"/>
                <w:shd w:val="clear" w:color="auto" w:fill="FDFDFD"/>
                <w:lang w:val="bg-BG"/>
              </w:rPr>
              <w:t xml:space="preserve"> </w:t>
            </w:r>
            <w:r w:rsidRPr="00826844">
              <w:rPr>
                <w:rFonts w:ascii="Times New Roman" w:hAnsi="Times New Roman" w:cs="Times New Roman"/>
                <w:shd w:val="clear" w:color="auto" w:fill="FDFDFD"/>
                <w:lang w:val="bg-BG"/>
              </w:rPr>
              <w:t>етап на оценка лица;</w:t>
            </w:r>
          </w:p>
          <w:p w:rsidR="00211E56" w:rsidRPr="00826844" w:rsidRDefault="00211E56" w:rsidP="00211E56">
            <w:pPr>
              <w:pStyle w:val="af3"/>
              <w:numPr>
                <w:ilvl w:val="0"/>
                <w:numId w:val="13"/>
              </w:numPr>
              <w:jc w:val="both"/>
              <w:rPr>
                <w:rFonts w:ascii="Times New Roman" w:hAnsi="Times New Roman" w:cs="Times New Roman"/>
                <w:lang w:val="bg-BG"/>
              </w:rPr>
            </w:pPr>
            <w:r w:rsidRPr="00826844">
              <w:rPr>
                <w:rFonts w:ascii="Times New Roman" w:hAnsi="Times New Roman" w:cs="Times New Roman"/>
                <w:lang w:val="bg-BG"/>
              </w:rPr>
              <w:t>други документи, ако е</w:t>
            </w:r>
            <w:r w:rsidRPr="00826844">
              <w:rPr>
                <w:rFonts w:ascii="Times New Roman" w:hAnsi="Times New Roman" w:cs="Times New Roman"/>
                <w:spacing w:val="-2"/>
                <w:lang w:val="bg-BG"/>
              </w:rPr>
              <w:t xml:space="preserve"> </w:t>
            </w:r>
            <w:r w:rsidRPr="00826844">
              <w:rPr>
                <w:rFonts w:ascii="Times New Roman" w:hAnsi="Times New Roman" w:cs="Times New Roman"/>
                <w:lang w:val="bg-BG"/>
              </w:rPr>
              <w:t>приложимо.</w:t>
            </w:r>
          </w:p>
          <w:p w:rsidR="00211E56" w:rsidRPr="00826844" w:rsidRDefault="00211E56" w:rsidP="00211E56">
            <w:pPr>
              <w:pStyle w:val="af3"/>
              <w:spacing w:line="238" w:lineRule="exact"/>
              <w:ind w:left="0" w:firstLine="567"/>
              <w:jc w:val="both"/>
              <w:rPr>
                <w:rFonts w:ascii="Times New Roman" w:hAnsi="Times New Roman" w:cs="Times New Roman"/>
                <w:b/>
                <w:shd w:val="clear" w:color="auto" w:fill="FDFDFD"/>
                <w:lang w:val="bg-BG"/>
              </w:rPr>
            </w:pPr>
            <w:r w:rsidRPr="00826844">
              <w:rPr>
                <w:rFonts w:ascii="Times New Roman" w:hAnsi="Times New Roman" w:cs="Times New Roman"/>
                <w:spacing w:val="-60"/>
                <w:shd w:val="clear" w:color="auto" w:fill="FDFDFD"/>
                <w:lang w:val="bg-BG"/>
              </w:rPr>
              <w:t xml:space="preserve"> </w:t>
            </w:r>
          </w:p>
          <w:p w:rsidR="00211E56" w:rsidRPr="00826844" w:rsidRDefault="00826844" w:rsidP="00211E56">
            <w:pPr>
              <w:pStyle w:val="af3"/>
              <w:ind w:left="0" w:firstLine="567"/>
              <w:jc w:val="both"/>
              <w:rPr>
                <w:rFonts w:ascii="Times New Roman" w:hAnsi="Times New Roman" w:cs="Times New Roman"/>
                <w:lang w:val="bg-BG"/>
              </w:rPr>
            </w:pPr>
            <w:r w:rsidRPr="00826844">
              <w:rPr>
                <w:rFonts w:ascii="Times New Roman" w:hAnsi="Times New Roman" w:cs="Times New Roman"/>
                <w:shd w:val="clear" w:color="auto" w:fill="FDFDFD"/>
                <w:lang w:val="bg-BG"/>
              </w:rPr>
              <w:t>25.</w:t>
            </w:r>
            <w:r w:rsidR="00211E56" w:rsidRPr="00826844">
              <w:rPr>
                <w:rFonts w:ascii="Times New Roman" w:hAnsi="Times New Roman" w:cs="Times New Roman"/>
                <w:shd w:val="clear" w:color="auto" w:fill="FDFDFD"/>
                <w:lang w:val="bg-BG"/>
              </w:rPr>
              <w:t xml:space="preserve">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w:t>
            </w:r>
            <w:r w:rsidR="00211E56" w:rsidRPr="00826844">
              <w:rPr>
                <w:rFonts w:ascii="Times New Roman" w:hAnsi="Times New Roman" w:cs="Times New Roman"/>
                <w:spacing w:val="2"/>
                <w:shd w:val="clear" w:color="auto" w:fill="FDFDFD"/>
                <w:lang w:val="bg-BG"/>
              </w:rPr>
              <w:t xml:space="preserve">на </w:t>
            </w:r>
            <w:r w:rsidR="00211E56" w:rsidRPr="00826844">
              <w:rPr>
                <w:rFonts w:ascii="Times New Roman" w:hAnsi="Times New Roman" w:cs="Times New Roman"/>
                <w:spacing w:val="-60"/>
                <w:shd w:val="clear" w:color="auto" w:fill="FDFDFD"/>
                <w:lang w:val="bg-BG"/>
              </w:rPr>
              <w:t xml:space="preserve"> </w:t>
            </w:r>
            <w:r w:rsidR="00211E56" w:rsidRPr="00826844">
              <w:rPr>
                <w:rFonts w:ascii="Times New Roman" w:hAnsi="Times New Roman" w:cs="Times New Roman"/>
                <w:shd w:val="clear" w:color="auto" w:fill="FDFDFD"/>
                <w:lang w:val="bg-BG"/>
              </w:rPr>
              <w:t>МИГ.</w:t>
            </w:r>
          </w:p>
          <w:p w:rsidR="00211E56" w:rsidRPr="00826844" w:rsidRDefault="00826844" w:rsidP="00211E56">
            <w:pPr>
              <w:pStyle w:val="af3"/>
              <w:spacing w:line="276" w:lineRule="exact"/>
              <w:ind w:left="0" w:firstLine="567"/>
              <w:jc w:val="both"/>
              <w:rPr>
                <w:rFonts w:ascii="Times New Roman" w:hAnsi="Times New Roman" w:cs="Times New Roman"/>
                <w:shd w:val="clear" w:color="auto" w:fill="FDFDFD"/>
                <w:lang w:val="bg-BG"/>
              </w:rPr>
            </w:pPr>
            <w:r>
              <w:rPr>
                <w:rFonts w:ascii="Times New Roman" w:hAnsi="Times New Roman" w:cs="Times New Roman"/>
                <w:shd w:val="clear" w:color="auto" w:fill="FDFDFD"/>
                <w:lang w:val="bg-BG"/>
              </w:rPr>
              <w:t>26.</w:t>
            </w:r>
            <w:r w:rsidR="00211E56" w:rsidRPr="00826844">
              <w:rPr>
                <w:rFonts w:ascii="Times New Roman" w:hAnsi="Times New Roman" w:cs="Times New Roman"/>
                <w:shd w:val="clear" w:color="auto" w:fill="FDFDFD"/>
                <w:lang w:val="bg-BG"/>
              </w:rPr>
              <w:t xml:space="preserve"> 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дни </w:t>
            </w:r>
            <w:r w:rsidR="00211E56" w:rsidRPr="00826844">
              <w:rPr>
                <w:rFonts w:ascii="Times New Roman" w:hAnsi="Times New Roman" w:cs="Times New Roman"/>
                <w:spacing w:val="-60"/>
                <w:shd w:val="clear" w:color="auto" w:fill="FDFDFD"/>
                <w:lang w:val="bg-BG"/>
              </w:rPr>
              <w:t xml:space="preserve"> </w:t>
            </w:r>
            <w:r w:rsidR="00211E56" w:rsidRPr="00826844">
              <w:rPr>
                <w:rFonts w:ascii="Times New Roman" w:hAnsi="Times New Roman" w:cs="Times New Roman"/>
                <w:shd w:val="clear" w:color="auto" w:fill="FDFDFD"/>
                <w:lang w:val="bg-BG"/>
              </w:rPr>
              <w:t>от датата на получаването на уведомлението.</w:t>
            </w:r>
          </w:p>
          <w:p w:rsidR="00687CA7" w:rsidRDefault="00826844" w:rsidP="00211E56">
            <w:pPr>
              <w:pStyle w:val="af3"/>
              <w:spacing w:line="276" w:lineRule="exact"/>
              <w:ind w:left="0" w:firstLine="567"/>
              <w:jc w:val="both"/>
              <w:rPr>
                <w:rFonts w:ascii="Times New Roman" w:hAnsi="Times New Roman" w:cs="Times New Roman"/>
                <w:lang w:val="bg-BG"/>
              </w:rPr>
            </w:pPr>
            <w:r>
              <w:rPr>
                <w:rFonts w:ascii="Times New Roman" w:hAnsi="Times New Roman" w:cs="Times New Roman"/>
                <w:shd w:val="clear" w:color="auto" w:fill="FDFDFD"/>
                <w:lang w:val="bg-BG"/>
              </w:rPr>
              <w:t>27.</w:t>
            </w:r>
            <w:r w:rsidR="006A5978" w:rsidRPr="00826844">
              <w:rPr>
                <w:rFonts w:ascii="Times New Roman" w:hAnsi="Times New Roman" w:cs="Times New Roman"/>
                <w:shd w:val="clear" w:color="auto" w:fill="FDFDFD"/>
                <w:lang w:val="bg-BG"/>
              </w:rPr>
              <w:t xml:space="preserve"> </w:t>
            </w:r>
            <w:r w:rsidR="00687CA7" w:rsidRPr="00687CA7">
              <w:rPr>
                <w:rFonts w:ascii="Times New Roman" w:hAnsi="Times New Roman" w:cs="Times New Roman"/>
                <w:lang w:val="bg-BG"/>
              </w:rPr>
              <w:t xml:space="preserve"> Във всеки един момент до крайният срок за приема на проектни предложения, всички заинтересовани лица и потенциални кандидати могат да отправят своите питания и да искат разяснения на</w:t>
            </w:r>
            <w:r w:rsidR="00687CA7">
              <w:rPr>
                <w:rFonts w:ascii="Times New Roman" w:hAnsi="Times New Roman" w:cs="Times New Roman"/>
                <w:lang w:val="bg-BG"/>
              </w:rPr>
              <w:t>:</w:t>
            </w:r>
          </w:p>
          <w:p w:rsidR="00687CA7" w:rsidRDefault="00687CA7" w:rsidP="00211E56">
            <w:pPr>
              <w:pStyle w:val="af3"/>
              <w:spacing w:line="276" w:lineRule="exact"/>
              <w:ind w:left="0" w:firstLine="567"/>
              <w:jc w:val="both"/>
              <w:rPr>
                <w:rFonts w:ascii="Times New Roman" w:hAnsi="Times New Roman" w:cs="Times New Roman"/>
                <w:lang w:val="bg-BG"/>
              </w:rPr>
            </w:pPr>
            <w:proofErr w:type="spellStart"/>
            <w:r w:rsidRPr="00687CA7">
              <w:rPr>
                <w:rFonts w:ascii="Times New Roman" w:hAnsi="Times New Roman" w:cs="Times New Roman"/>
                <w:lang w:val="bg-BG"/>
              </w:rPr>
              <w:t>e-mail</w:t>
            </w:r>
            <w:proofErr w:type="spellEnd"/>
            <w:r w:rsidRPr="00687CA7">
              <w:rPr>
                <w:rFonts w:ascii="Times New Roman" w:hAnsi="Times New Roman" w:cs="Times New Roman"/>
                <w:lang w:val="bg-BG"/>
              </w:rPr>
              <w:t xml:space="preserve">: </w:t>
            </w:r>
            <w:proofErr w:type="spellStart"/>
            <w:r w:rsidRPr="00687CA7">
              <w:rPr>
                <w:rFonts w:ascii="Times New Roman" w:hAnsi="Times New Roman" w:cs="Times New Roman"/>
                <w:lang w:val="bg-BG"/>
              </w:rPr>
              <w:t>migprespa@gmail</w:t>
            </w:r>
            <w:proofErr w:type="spellEnd"/>
            <w:r w:rsidRPr="00687CA7">
              <w:rPr>
                <w:rFonts w:ascii="Times New Roman" w:hAnsi="Times New Roman" w:cs="Times New Roman"/>
                <w:lang w:val="bg-BG"/>
              </w:rPr>
              <w:t>.</w:t>
            </w:r>
            <w:proofErr w:type="spellStart"/>
            <w:r w:rsidRPr="00687CA7">
              <w:rPr>
                <w:rFonts w:ascii="Times New Roman" w:hAnsi="Times New Roman" w:cs="Times New Roman"/>
                <w:lang w:val="bg-BG"/>
              </w:rPr>
              <w:t>com</w:t>
            </w:r>
            <w:proofErr w:type="spellEnd"/>
            <w:r w:rsidRPr="00687CA7">
              <w:rPr>
                <w:rFonts w:ascii="Times New Roman" w:hAnsi="Times New Roman" w:cs="Times New Roman"/>
                <w:lang w:val="bg-BG"/>
              </w:rPr>
              <w:t xml:space="preserve">, както и в офисите на МИГ „Преспа” с лица за контакти: </w:t>
            </w:r>
            <w:r>
              <w:rPr>
                <w:rFonts w:ascii="Times New Roman" w:hAnsi="Times New Roman" w:cs="Times New Roman"/>
                <w:lang w:val="bg-BG"/>
              </w:rPr>
              <w:t xml:space="preserve">   </w:t>
            </w:r>
          </w:p>
          <w:p w:rsidR="00687CA7" w:rsidRDefault="00687CA7" w:rsidP="00211E56">
            <w:pPr>
              <w:pStyle w:val="af3"/>
              <w:spacing w:line="276" w:lineRule="exact"/>
              <w:ind w:left="0" w:firstLine="567"/>
              <w:jc w:val="both"/>
              <w:rPr>
                <w:rFonts w:ascii="Times New Roman" w:hAnsi="Times New Roman" w:cs="Times New Roman"/>
                <w:lang w:val="bg-BG"/>
              </w:rPr>
            </w:pPr>
            <w:r w:rsidRPr="00687CA7">
              <w:rPr>
                <w:rFonts w:ascii="Times New Roman" w:hAnsi="Times New Roman" w:cs="Times New Roman"/>
                <w:lang w:val="bg-BG"/>
              </w:rPr>
              <w:t xml:space="preserve">Иванка </w:t>
            </w:r>
            <w:proofErr w:type="spellStart"/>
            <w:r w:rsidRPr="00687CA7">
              <w:rPr>
                <w:rFonts w:ascii="Times New Roman" w:hAnsi="Times New Roman" w:cs="Times New Roman"/>
                <w:lang w:val="bg-BG"/>
              </w:rPr>
              <w:t>Талева</w:t>
            </w:r>
            <w:proofErr w:type="spellEnd"/>
            <w:r w:rsidRPr="00687CA7">
              <w:rPr>
                <w:rFonts w:ascii="Times New Roman" w:hAnsi="Times New Roman" w:cs="Times New Roman"/>
                <w:lang w:val="bg-BG"/>
              </w:rPr>
              <w:t xml:space="preserve"> - Изпълнителен директор , </w:t>
            </w:r>
            <w:proofErr w:type="spellStart"/>
            <w:r w:rsidRPr="00687CA7">
              <w:rPr>
                <w:rFonts w:ascii="Times New Roman" w:hAnsi="Times New Roman" w:cs="Times New Roman"/>
                <w:lang w:val="bg-BG"/>
              </w:rPr>
              <w:t>моб</w:t>
            </w:r>
            <w:proofErr w:type="spellEnd"/>
            <w:r w:rsidRPr="00687CA7">
              <w:rPr>
                <w:rFonts w:ascii="Times New Roman" w:hAnsi="Times New Roman" w:cs="Times New Roman"/>
                <w:lang w:val="bg-BG"/>
              </w:rPr>
              <w:t xml:space="preserve">.тел. 0886 797808 </w:t>
            </w:r>
          </w:p>
          <w:p w:rsidR="00687CA7" w:rsidRDefault="00687CA7" w:rsidP="00211E56">
            <w:pPr>
              <w:pStyle w:val="af3"/>
              <w:spacing w:line="276" w:lineRule="exact"/>
              <w:ind w:left="0" w:firstLine="567"/>
              <w:jc w:val="both"/>
              <w:rPr>
                <w:rFonts w:ascii="Times New Roman" w:hAnsi="Times New Roman" w:cs="Times New Roman"/>
                <w:lang w:val="bg-BG"/>
              </w:rPr>
            </w:pPr>
            <w:r w:rsidRPr="00687CA7">
              <w:rPr>
                <w:rFonts w:ascii="Times New Roman" w:hAnsi="Times New Roman" w:cs="Times New Roman"/>
                <w:lang w:val="bg-BG"/>
              </w:rPr>
              <w:t xml:space="preserve">Даниела Радева - експерт гр.Лъки, </w:t>
            </w:r>
            <w:proofErr w:type="spellStart"/>
            <w:r w:rsidRPr="00687CA7">
              <w:rPr>
                <w:rFonts w:ascii="Times New Roman" w:hAnsi="Times New Roman" w:cs="Times New Roman"/>
                <w:lang w:val="bg-BG"/>
              </w:rPr>
              <w:t>моб</w:t>
            </w:r>
            <w:proofErr w:type="spellEnd"/>
            <w:r w:rsidRPr="00687CA7">
              <w:rPr>
                <w:rFonts w:ascii="Times New Roman" w:hAnsi="Times New Roman" w:cs="Times New Roman"/>
                <w:lang w:val="bg-BG"/>
              </w:rPr>
              <w:t xml:space="preserve">.тел. 0895 443993 </w:t>
            </w:r>
          </w:p>
          <w:p w:rsidR="006A5978" w:rsidRPr="006A5978" w:rsidRDefault="00687CA7" w:rsidP="00211E56">
            <w:pPr>
              <w:pStyle w:val="af3"/>
              <w:spacing w:line="276" w:lineRule="exact"/>
              <w:ind w:left="0" w:firstLine="567"/>
              <w:jc w:val="both"/>
              <w:rPr>
                <w:color w:val="000000"/>
                <w:lang w:val="bg-BG"/>
              </w:rPr>
            </w:pPr>
            <w:r w:rsidRPr="00687CA7">
              <w:rPr>
                <w:rFonts w:ascii="Times New Roman" w:hAnsi="Times New Roman" w:cs="Times New Roman"/>
                <w:lang w:val="bg-BG"/>
              </w:rPr>
              <w:t xml:space="preserve">Соня </w:t>
            </w:r>
            <w:proofErr w:type="spellStart"/>
            <w:r w:rsidRPr="00687CA7">
              <w:rPr>
                <w:rFonts w:ascii="Times New Roman" w:hAnsi="Times New Roman" w:cs="Times New Roman"/>
                <w:lang w:val="bg-BG"/>
              </w:rPr>
              <w:t>Ружинова</w:t>
            </w:r>
            <w:proofErr w:type="spellEnd"/>
            <w:r w:rsidRPr="00687CA7">
              <w:rPr>
                <w:rFonts w:ascii="Times New Roman" w:hAnsi="Times New Roman" w:cs="Times New Roman"/>
                <w:lang w:val="bg-BG"/>
              </w:rPr>
              <w:t xml:space="preserve"> - експерт с.Баните, </w:t>
            </w:r>
            <w:proofErr w:type="spellStart"/>
            <w:r w:rsidRPr="00687CA7">
              <w:rPr>
                <w:rFonts w:ascii="Times New Roman" w:hAnsi="Times New Roman" w:cs="Times New Roman"/>
                <w:lang w:val="bg-BG"/>
              </w:rPr>
              <w:t>моб</w:t>
            </w:r>
            <w:proofErr w:type="spellEnd"/>
            <w:r w:rsidRPr="00687CA7">
              <w:rPr>
                <w:rFonts w:ascii="Times New Roman" w:hAnsi="Times New Roman" w:cs="Times New Roman"/>
                <w:lang w:val="bg-BG"/>
              </w:rPr>
              <w:t>.тел. 0879 618141</w:t>
            </w:r>
          </w:p>
        </w:tc>
      </w:tr>
    </w:tbl>
    <w:p w:rsidR="00312497" w:rsidRDefault="00312497" w:rsidP="00312497">
      <w:bookmarkStart w:id="21" w:name="_Toc491427464"/>
    </w:p>
    <w:p w:rsidR="00312497" w:rsidRPr="00312497" w:rsidRDefault="00312497" w:rsidP="00312497"/>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Критерии и методика за оценка на проектните предложения:</w:t>
      </w:r>
      <w:bookmarkEnd w:id="21"/>
    </w:p>
    <w:tbl>
      <w:tblPr>
        <w:tblStyle w:val="a3"/>
        <w:tblW w:w="0" w:type="auto"/>
        <w:tblLook w:val="04A0"/>
      </w:tblPr>
      <w:tblGrid>
        <w:gridCol w:w="9770"/>
      </w:tblGrid>
      <w:tr w:rsidR="00B80616" w:rsidRPr="00145EF2" w:rsidTr="006F757A">
        <w:tc>
          <w:tcPr>
            <w:tcW w:w="9770" w:type="dxa"/>
          </w:tcPr>
          <w:p w:rsidR="00233CBE" w:rsidRDefault="00233CBE" w:rsidP="00B80616">
            <w:pPr>
              <w:jc w:val="both"/>
              <w:rPr>
                <w:rFonts w:ascii="Times New Roman" w:hAnsi="Times New Roman" w:cs="Times New Roman"/>
                <w:b/>
                <w:i/>
                <w:color w:val="000000" w:themeColor="text1"/>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0"/>
              <w:gridCol w:w="7620"/>
              <w:gridCol w:w="960"/>
            </w:tblGrid>
            <w:tr w:rsidR="00233CBE" w:rsidRPr="00D42602" w:rsidTr="00233CBE">
              <w:trPr>
                <w:trHeight w:val="945"/>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lastRenderedPageBreak/>
                    <w:t>1</w:t>
                  </w:r>
                </w:p>
              </w:tc>
              <w:tc>
                <w:tcPr>
                  <w:tcW w:w="7620" w:type="dxa"/>
                  <w:shd w:val="clear" w:color="auto" w:fill="auto"/>
                  <w:hideMark/>
                </w:tcPr>
                <w:p w:rsidR="00233CBE" w:rsidRPr="00D42602" w:rsidRDefault="00233CBE" w:rsidP="00233CBE">
                  <w:pPr>
                    <w:rPr>
                      <w:b/>
                      <w:bCs/>
                      <w:color w:val="000000"/>
                      <w:sz w:val="24"/>
                      <w:szCs w:val="24"/>
                    </w:rPr>
                  </w:pPr>
                  <w:r w:rsidRPr="00D42602">
                    <w:rPr>
                      <w:bCs/>
                      <w:color w:val="000000"/>
                      <w:sz w:val="24"/>
                      <w:szCs w:val="24"/>
                    </w:rPr>
                    <w:t>Проектът осигурява подпомагане на чувствителни сектори в земеделието – производство на плодове и зеленчуци, етерично маслени и медицински растения, млечно животновъдство;</w:t>
                  </w:r>
                </w:p>
              </w:tc>
              <w:tc>
                <w:tcPr>
                  <w:tcW w:w="960" w:type="dxa"/>
                  <w:shd w:val="clear" w:color="auto" w:fill="auto"/>
                  <w:noWrap/>
                  <w:hideMark/>
                </w:tcPr>
                <w:p w:rsidR="00233CBE" w:rsidRPr="00D42602" w:rsidRDefault="00233CBE" w:rsidP="00233CBE">
                  <w:pPr>
                    <w:jc w:val="right"/>
                    <w:rPr>
                      <w:b/>
                      <w:bCs/>
                      <w:color w:val="000000"/>
                      <w:sz w:val="24"/>
                      <w:szCs w:val="24"/>
                    </w:rPr>
                  </w:pPr>
                  <w:r w:rsidRPr="00D42602">
                    <w:rPr>
                      <w:bCs/>
                      <w:color w:val="000000"/>
                      <w:sz w:val="24"/>
                      <w:szCs w:val="24"/>
                    </w:rPr>
                    <w:t>25</w:t>
                  </w:r>
                </w:p>
              </w:tc>
            </w:tr>
            <w:tr w:rsidR="00233CBE" w:rsidRPr="00D42602" w:rsidTr="00233CBE">
              <w:trPr>
                <w:trHeight w:val="315"/>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2</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е за биологично производство;</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20</w:t>
                  </w:r>
                </w:p>
              </w:tc>
            </w:tr>
            <w:tr w:rsidR="00233CBE" w:rsidRPr="00D42602" w:rsidTr="00233CBE">
              <w:trPr>
                <w:trHeight w:val="315"/>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3</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осигурява допълваща заетост;</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10</w:t>
                  </w:r>
                </w:p>
              </w:tc>
            </w:tr>
            <w:tr w:rsidR="00233CBE" w:rsidRPr="00D42602" w:rsidTr="00233CBE">
              <w:trPr>
                <w:trHeight w:val="315"/>
              </w:trPr>
              <w:tc>
                <w:tcPr>
                  <w:tcW w:w="580" w:type="dxa"/>
                  <w:shd w:val="clear" w:color="auto" w:fill="auto"/>
                  <w:noWrap/>
                  <w:hideMark/>
                </w:tcPr>
                <w:p w:rsidR="00233CBE" w:rsidRPr="00D42602" w:rsidRDefault="00233CBE" w:rsidP="00233CBE">
                  <w:pPr>
                    <w:rPr>
                      <w:b/>
                      <w:bCs/>
                      <w:color w:val="000000"/>
                      <w:sz w:val="24"/>
                      <w:szCs w:val="24"/>
                    </w:rPr>
                  </w:pPr>
                  <w:r w:rsidRPr="00D42602">
                    <w:rPr>
                      <w:b/>
                      <w:bCs/>
                      <w:color w:val="000000"/>
                      <w:sz w:val="24"/>
                      <w:szCs w:val="24"/>
                    </w:rPr>
                    <w:t> </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създава заетост за поне едно лице</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5</w:t>
                  </w:r>
                </w:p>
              </w:tc>
            </w:tr>
            <w:tr w:rsidR="00233CBE" w:rsidRPr="00D42602" w:rsidTr="00233CBE">
              <w:trPr>
                <w:trHeight w:val="315"/>
              </w:trPr>
              <w:tc>
                <w:tcPr>
                  <w:tcW w:w="580" w:type="dxa"/>
                  <w:shd w:val="clear" w:color="auto" w:fill="auto"/>
                  <w:noWrap/>
                  <w:hideMark/>
                </w:tcPr>
                <w:p w:rsidR="00233CBE" w:rsidRPr="00D42602" w:rsidRDefault="00233CBE" w:rsidP="00233CBE">
                  <w:pPr>
                    <w:rPr>
                      <w:b/>
                      <w:bCs/>
                      <w:color w:val="000000"/>
                      <w:sz w:val="24"/>
                      <w:szCs w:val="24"/>
                    </w:rPr>
                  </w:pPr>
                  <w:r w:rsidRPr="00D42602">
                    <w:rPr>
                      <w:b/>
                      <w:bCs/>
                      <w:color w:val="000000"/>
                      <w:sz w:val="24"/>
                      <w:szCs w:val="24"/>
                    </w:rPr>
                    <w:t> </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създава заетост за две и повече лица</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10</w:t>
                  </w:r>
                </w:p>
              </w:tc>
            </w:tr>
            <w:tr w:rsidR="00233CBE" w:rsidRPr="00D42602" w:rsidTr="00233CBE">
              <w:trPr>
                <w:trHeight w:val="1890"/>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4</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е на млад фермер, който е получил подкрепа за създаване на стопанства на млади фермери и полупазарни стопанства (малки стопанства) през периода 2007 – 2013 и периода 2014 - 2020 и не са получавали подпомагане по Програмата за инвестиционни дейности по мерки 121 и 4.1, с цел осигуряване на приемственост в селското стопанство.</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10</w:t>
                  </w:r>
                </w:p>
              </w:tc>
            </w:tr>
            <w:tr w:rsidR="00233CBE" w:rsidRPr="00D42602" w:rsidTr="00233CBE">
              <w:trPr>
                <w:trHeight w:val="315"/>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5</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повишава енергийната ефективност на стопанството</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5</w:t>
                  </w:r>
                </w:p>
              </w:tc>
            </w:tr>
            <w:tr w:rsidR="00233CBE" w:rsidRPr="00D42602" w:rsidTr="00233CBE">
              <w:trPr>
                <w:trHeight w:val="315"/>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6</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води до въвеждане на иновации в земеделското стопанство</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15</w:t>
                  </w:r>
                </w:p>
              </w:tc>
            </w:tr>
            <w:tr w:rsidR="00233CBE" w:rsidRPr="00D42602" w:rsidTr="00233CBE">
              <w:trPr>
                <w:trHeight w:val="1260"/>
              </w:trPr>
              <w:tc>
                <w:tcPr>
                  <w:tcW w:w="58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7</w:t>
                  </w:r>
                </w:p>
              </w:tc>
              <w:tc>
                <w:tcPr>
                  <w:tcW w:w="7620" w:type="dxa"/>
                  <w:shd w:val="clear" w:color="auto" w:fill="auto"/>
                  <w:hideMark/>
                </w:tcPr>
                <w:p w:rsidR="00233CBE" w:rsidRPr="00D42602" w:rsidRDefault="00233CBE" w:rsidP="00233CBE">
                  <w:pPr>
                    <w:rPr>
                      <w:color w:val="000000"/>
                      <w:sz w:val="24"/>
                      <w:szCs w:val="24"/>
                    </w:rPr>
                  </w:pPr>
                  <w:r w:rsidRPr="00D42602">
                    <w:rPr>
                      <w:color w:val="000000"/>
                      <w:sz w:val="24"/>
                      <w:szCs w:val="24"/>
                    </w:rPr>
                    <w:t>Проектът е с интегриран подход и допринася за насърчаване на кооперирането между производителите, включително за дейности свързани с опазване на околната среда и постигане на стандартите на ЕС.</w:t>
                  </w:r>
                </w:p>
              </w:tc>
              <w:tc>
                <w:tcPr>
                  <w:tcW w:w="960" w:type="dxa"/>
                  <w:shd w:val="clear" w:color="auto" w:fill="auto"/>
                  <w:noWrap/>
                  <w:hideMark/>
                </w:tcPr>
                <w:p w:rsidR="00233CBE" w:rsidRPr="00D42602" w:rsidRDefault="00233CBE" w:rsidP="00233CBE">
                  <w:pPr>
                    <w:jc w:val="right"/>
                    <w:rPr>
                      <w:color w:val="000000"/>
                      <w:sz w:val="24"/>
                      <w:szCs w:val="24"/>
                    </w:rPr>
                  </w:pPr>
                  <w:r w:rsidRPr="00D42602">
                    <w:rPr>
                      <w:color w:val="000000"/>
                      <w:sz w:val="24"/>
                      <w:szCs w:val="24"/>
                    </w:rPr>
                    <w:t>15</w:t>
                  </w:r>
                </w:p>
              </w:tc>
            </w:tr>
            <w:tr w:rsidR="00233CBE" w:rsidRPr="00D42602" w:rsidTr="00233CBE">
              <w:trPr>
                <w:trHeight w:val="315"/>
              </w:trPr>
              <w:tc>
                <w:tcPr>
                  <w:tcW w:w="580" w:type="dxa"/>
                  <w:shd w:val="clear" w:color="auto" w:fill="auto"/>
                  <w:noWrap/>
                  <w:hideMark/>
                </w:tcPr>
                <w:p w:rsidR="00233CBE" w:rsidRPr="00D42602" w:rsidRDefault="00233CBE" w:rsidP="00233CBE">
                  <w:pPr>
                    <w:rPr>
                      <w:b/>
                      <w:bCs/>
                      <w:color w:val="000000"/>
                      <w:sz w:val="24"/>
                      <w:szCs w:val="24"/>
                    </w:rPr>
                  </w:pPr>
                  <w:r w:rsidRPr="00D42602">
                    <w:rPr>
                      <w:b/>
                      <w:bCs/>
                      <w:color w:val="000000"/>
                      <w:sz w:val="24"/>
                      <w:szCs w:val="24"/>
                    </w:rPr>
                    <w:t> </w:t>
                  </w:r>
                </w:p>
              </w:tc>
              <w:tc>
                <w:tcPr>
                  <w:tcW w:w="7620" w:type="dxa"/>
                  <w:shd w:val="clear" w:color="auto" w:fill="auto"/>
                  <w:hideMark/>
                </w:tcPr>
                <w:p w:rsidR="00233CBE" w:rsidRPr="00D42602" w:rsidRDefault="00233CBE" w:rsidP="00233CBE">
                  <w:pPr>
                    <w:rPr>
                      <w:b/>
                      <w:bCs/>
                      <w:color w:val="000000"/>
                      <w:sz w:val="24"/>
                      <w:szCs w:val="24"/>
                    </w:rPr>
                  </w:pPr>
                  <w:r w:rsidRPr="00D42602">
                    <w:rPr>
                      <w:b/>
                      <w:bCs/>
                      <w:color w:val="000000"/>
                      <w:sz w:val="24"/>
                      <w:szCs w:val="24"/>
                    </w:rPr>
                    <w:t>Общо</w:t>
                  </w:r>
                </w:p>
              </w:tc>
              <w:tc>
                <w:tcPr>
                  <w:tcW w:w="960" w:type="dxa"/>
                  <w:shd w:val="clear" w:color="auto" w:fill="auto"/>
                  <w:noWrap/>
                  <w:hideMark/>
                </w:tcPr>
                <w:p w:rsidR="00233CBE" w:rsidRPr="00D42602" w:rsidRDefault="00233CBE" w:rsidP="00233CBE">
                  <w:pPr>
                    <w:jc w:val="right"/>
                    <w:rPr>
                      <w:b/>
                      <w:bCs/>
                      <w:color w:val="000000"/>
                      <w:sz w:val="24"/>
                      <w:szCs w:val="24"/>
                    </w:rPr>
                  </w:pPr>
                  <w:r w:rsidRPr="00D42602">
                    <w:rPr>
                      <w:b/>
                      <w:bCs/>
                      <w:color w:val="000000"/>
                      <w:sz w:val="24"/>
                      <w:szCs w:val="24"/>
                    </w:rPr>
                    <w:t>100 т.</w:t>
                  </w:r>
                </w:p>
              </w:tc>
            </w:tr>
            <w:tr w:rsidR="00A8469F" w:rsidRPr="0046158D" w:rsidTr="00233CBE">
              <w:trPr>
                <w:trHeight w:val="315"/>
              </w:trPr>
              <w:tc>
                <w:tcPr>
                  <w:tcW w:w="580" w:type="dxa"/>
                  <w:shd w:val="clear" w:color="auto" w:fill="auto"/>
                  <w:noWrap/>
                </w:tcPr>
                <w:p w:rsidR="00A8469F" w:rsidRPr="00D42602" w:rsidRDefault="00A8469F" w:rsidP="00233CBE">
                  <w:pPr>
                    <w:rPr>
                      <w:b/>
                      <w:bCs/>
                      <w:color w:val="000000"/>
                      <w:sz w:val="24"/>
                      <w:szCs w:val="24"/>
                    </w:rPr>
                  </w:pPr>
                </w:p>
              </w:tc>
              <w:tc>
                <w:tcPr>
                  <w:tcW w:w="7620" w:type="dxa"/>
                  <w:shd w:val="clear" w:color="auto" w:fill="auto"/>
                </w:tcPr>
                <w:p w:rsidR="00A8469F" w:rsidRPr="009D13FF" w:rsidRDefault="00A8469F" w:rsidP="00233CBE">
                  <w:pPr>
                    <w:rPr>
                      <w:b/>
                      <w:bCs/>
                      <w:color w:val="000000"/>
                      <w:sz w:val="24"/>
                      <w:szCs w:val="24"/>
                    </w:rPr>
                  </w:pPr>
                  <w:r w:rsidRPr="009D13FF">
                    <w:rPr>
                      <w:b/>
                      <w:bCs/>
                      <w:color w:val="000000"/>
                      <w:sz w:val="24"/>
                      <w:szCs w:val="24"/>
                    </w:rPr>
                    <w:t>Минимален брой точки</w:t>
                  </w:r>
                </w:p>
              </w:tc>
              <w:tc>
                <w:tcPr>
                  <w:tcW w:w="960" w:type="dxa"/>
                  <w:shd w:val="clear" w:color="auto" w:fill="auto"/>
                  <w:noWrap/>
                </w:tcPr>
                <w:p w:rsidR="00A8469F" w:rsidRPr="009D13FF" w:rsidRDefault="00312497" w:rsidP="00312497">
                  <w:pPr>
                    <w:rPr>
                      <w:b/>
                      <w:bCs/>
                      <w:color w:val="000000"/>
                      <w:sz w:val="24"/>
                      <w:szCs w:val="24"/>
                      <w:lang w:val="en-US"/>
                    </w:rPr>
                  </w:pPr>
                  <w:r w:rsidRPr="009D13FF">
                    <w:rPr>
                      <w:b/>
                      <w:bCs/>
                      <w:color w:val="000000"/>
                      <w:sz w:val="24"/>
                      <w:szCs w:val="24"/>
                      <w:lang w:val="en-US"/>
                    </w:rPr>
                    <w:t>10</w:t>
                  </w:r>
                </w:p>
              </w:tc>
            </w:tr>
          </w:tbl>
          <w:p w:rsidR="00156A6A" w:rsidRPr="00145EF2" w:rsidRDefault="00156A6A" w:rsidP="00B80616">
            <w:pPr>
              <w:jc w:val="both"/>
              <w:rPr>
                <w:rFonts w:ascii="Times New Roman" w:hAnsi="Times New Roman" w:cs="Times New Roman"/>
                <w:b/>
                <w:i/>
                <w:color w:val="000000" w:themeColor="text1"/>
                <w:sz w:val="24"/>
                <w:szCs w:val="24"/>
              </w:rPr>
            </w:pPr>
          </w:p>
        </w:tc>
      </w:tr>
      <w:tr w:rsidR="00972BFB" w:rsidRPr="00145EF2" w:rsidTr="006F757A">
        <w:tc>
          <w:tcPr>
            <w:tcW w:w="9770" w:type="dxa"/>
          </w:tcPr>
          <w:p w:rsidR="00075C91" w:rsidRDefault="00075C91" w:rsidP="00B80616">
            <w:pPr>
              <w:jc w:val="both"/>
              <w:rPr>
                <w:rFonts w:ascii="Times New Roman" w:hAnsi="Times New Roman" w:cs="Times New Roman"/>
                <w:b/>
                <w:sz w:val="24"/>
                <w:szCs w:val="24"/>
              </w:rPr>
            </w:pPr>
            <w:bookmarkStart w:id="22" w:name="_Toc491427465"/>
          </w:p>
          <w:p w:rsidR="00972BFB" w:rsidRPr="00972BFB" w:rsidRDefault="00972BFB" w:rsidP="009A5DEE">
            <w:pPr>
              <w:jc w:val="both"/>
              <w:rPr>
                <w:rFonts w:ascii="Times New Roman" w:hAnsi="Times New Roman" w:cs="Times New Roman"/>
                <w:b/>
                <w:i/>
                <w:color w:val="000000" w:themeColor="text1"/>
                <w:sz w:val="24"/>
                <w:szCs w:val="24"/>
              </w:rPr>
            </w:pPr>
            <w:r w:rsidRPr="00972BFB">
              <w:rPr>
                <w:rFonts w:ascii="Times New Roman" w:hAnsi="Times New Roman" w:cs="Times New Roman"/>
                <w:b/>
                <w:sz w:val="24"/>
                <w:szCs w:val="24"/>
              </w:rPr>
              <w:t xml:space="preserve">ВАЖНО! </w:t>
            </w:r>
            <w:r w:rsidR="009A5DEE">
              <w:rPr>
                <w:rFonts w:ascii="Times New Roman" w:hAnsi="Times New Roman" w:cs="Times New Roman"/>
                <w:sz w:val="24"/>
                <w:szCs w:val="24"/>
              </w:rPr>
              <w:t>В</w:t>
            </w:r>
            <w:r w:rsidR="009A5DEE" w:rsidRPr="009A5DEE">
              <w:rPr>
                <w:rFonts w:ascii="Times New Roman" w:hAnsi="Times New Roman" w:cs="Times New Roman"/>
                <w:sz w:val="24"/>
                <w:szCs w:val="24"/>
              </w:rPr>
              <w:t xml:space="preserve"> случай,че две или повече проектни предложения получат еднакъв брой точки по критериите за оценка и не е наличен финансов ресурс за финансирането им</w:t>
            </w:r>
            <w:r w:rsidR="009A5DEE">
              <w:rPr>
                <w:rFonts w:ascii="Times New Roman" w:hAnsi="Times New Roman" w:cs="Times New Roman"/>
                <w:sz w:val="24"/>
                <w:szCs w:val="24"/>
              </w:rPr>
              <w:t>, приоритетен критерий ще</w:t>
            </w:r>
            <w:r w:rsidR="009A5DEE" w:rsidRPr="009A5DEE">
              <w:rPr>
                <w:rFonts w:ascii="Times New Roman" w:hAnsi="Times New Roman" w:cs="Times New Roman"/>
                <w:sz w:val="24"/>
                <w:szCs w:val="24"/>
              </w:rPr>
              <w:t xml:space="preserve"> бъде : </w:t>
            </w:r>
            <w:r w:rsidRPr="009A5DEE">
              <w:rPr>
                <w:rFonts w:ascii="Times New Roman" w:hAnsi="Times New Roman" w:cs="Times New Roman"/>
                <w:b/>
                <w:sz w:val="24"/>
                <w:szCs w:val="24"/>
              </w:rPr>
              <w:t>„</w:t>
            </w:r>
            <w:r w:rsidR="001159F9" w:rsidRPr="009A5DEE">
              <w:rPr>
                <w:rFonts w:ascii="Times New Roman" w:hAnsi="Times New Roman" w:cs="Times New Roman"/>
                <w:b/>
                <w:sz w:val="24"/>
                <w:szCs w:val="24"/>
              </w:rPr>
              <w:t>Разкриването на брой работни места</w:t>
            </w:r>
            <w:r w:rsidR="009A5DEE">
              <w:rPr>
                <w:rFonts w:ascii="Times New Roman" w:hAnsi="Times New Roman" w:cs="Times New Roman"/>
                <w:b/>
                <w:sz w:val="24"/>
                <w:szCs w:val="24"/>
              </w:rPr>
              <w:t>“.</w:t>
            </w:r>
          </w:p>
        </w:tc>
      </w:tr>
    </w:tbl>
    <w:p w:rsidR="00145EF2" w:rsidRPr="00145EF2" w:rsidRDefault="00145EF2" w:rsidP="00145EF2">
      <w:pPr>
        <w:pStyle w:val="1"/>
        <w:numPr>
          <w:ilvl w:val="0"/>
          <w:numId w:val="0"/>
        </w:numPr>
        <w:ind w:left="992"/>
        <w:rPr>
          <w:rFonts w:ascii="Times New Roman" w:hAnsi="Times New Roman" w:cs="Times New Roman"/>
        </w:rPr>
      </w:pPr>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Начин на подаване на проектните предложения/концепциите за проектни предложения:</w:t>
      </w:r>
      <w:bookmarkEnd w:id="22"/>
    </w:p>
    <w:tbl>
      <w:tblPr>
        <w:tblStyle w:val="a3"/>
        <w:tblW w:w="0" w:type="auto"/>
        <w:tblLook w:val="04A0"/>
      </w:tblPr>
      <w:tblGrid>
        <w:gridCol w:w="9770"/>
      </w:tblGrid>
      <w:tr w:rsidR="00156A6A" w:rsidRPr="00E00274" w:rsidTr="001F6789">
        <w:tc>
          <w:tcPr>
            <w:tcW w:w="9770" w:type="dxa"/>
          </w:tcPr>
          <w:p w:rsidR="00156A6A" w:rsidRPr="00E00274" w:rsidRDefault="00156A6A" w:rsidP="001F6789">
            <w:pPr>
              <w:ind w:firstLine="426"/>
              <w:jc w:val="both"/>
              <w:rPr>
                <w:rFonts w:ascii="Times New Roman" w:hAnsi="Times New Roman" w:cs="Times New Roman"/>
                <w:sz w:val="24"/>
                <w:szCs w:val="24"/>
              </w:rPr>
            </w:pPr>
            <w:bookmarkStart w:id="23" w:name="_Toc491427466"/>
            <w:r w:rsidRPr="00E00274">
              <w:rPr>
                <w:rFonts w:ascii="Times New Roman" w:hAnsi="Times New Roman" w:cs="Times New Roman"/>
                <w:sz w:val="24"/>
                <w:szCs w:val="24"/>
              </w:rPr>
              <w:t>Подаването на проектни предложения се извършва по електронен път в Интегрираната система за управление и наблюдение (ИСУН) на адрес http://eumis2020.government.bg чрез подаване на формуляр за кандидатстване.</w:t>
            </w:r>
          </w:p>
          <w:p w:rsidR="00156A6A" w:rsidRPr="00E00274" w:rsidRDefault="00156A6A" w:rsidP="001F6789">
            <w:pPr>
              <w:ind w:firstLine="426"/>
              <w:jc w:val="both"/>
              <w:rPr>
                <w:rFonts w:ascii="Times New Roman" w:hAnsi="Times New Roman" w:cs="Times New Roman"/>
                <w:sz w:val="24"/>
                <w:szCs w:val="24"/>
              </w:rPr>
            </w:pPr>
            <w:r w:rsidRPr="00E00274">
              <w:rPr>
                <w:rFonts w:ascii="Times New Roman" w:hAnsi="Times New Roman" w:cs="Times New Roman"/>
                <w:sz w:val="24"/>
                <w:szCs w:val="24"/>
              </w:rPr>
              <w:t xml:space="preserve">Документите се подават във формат .pdf и всеки друг, указан в раздел 24 от указанията. </w:t>
            </w:r>
          </w:p>
          <w:p w:rsidR="00156A6A" w:rsidRPr="00E00274" w:rsidRDefault="00156A6A" w:rsidP="001F6789">
            <w:pPr>
              <w:ind w:firstLine="426"/>
              <w:jc w:val="both"/>
              <w:rPr>
                <w:rFonts w:ascii="Times New Roman" w:hAnsi="Times New Roman" w:cs="Times New Roman"/>
                <w:sz w:val="24"/>
                <w:szCs w:val="24"/>
              </w:rPr>
            </w:pPr>
            <w:r w:rsidRPr="00E00274">
              <w:rPr>
                <w:rFonts w:ascii="Times New Roman" w:hAnsi="Times New Roman" w:cs="Times New Roman"/>
                <w:sz w:val="24"/>
                <w:szCs w:val="24"/>
              </w:rPr>
              <w:t>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предложение. Документите от раздел 24 на настоящите указания се прикачат в раздел 11 „Прикачени електронно подписани документи“ на формуляра за кандидатстване във формат .pdf, и допълнително в изрично упоменат формат.</w:t>
            </w:r>
          </w:p>
          <w:p w:rsidR="00156A6A" w:rsidRPr="00E00274" w:rsidRDefault="00156A6A" w:rsidP="001F6789">
            <w:pPr>
              <w:ind w:firstLine="426"/>
              <w:jc w:val="both"/>
              <w:rPr>
                <w:rFonts w:ascii="Times New Roman" w:hAnsi="Times New Roman" w:cs="Times New Roman"/>
                <w:sz w:val="24"/>
                <w:szCs w:val="24"/>
              </w:rPr>
            </w:pPr>
            <w:r w:rsidRPr="00E00274">
              <w:rPr>
                <w:rFonts w:ascii="Times New Roman" w:hAnsi="Times New Roman" w:cs="Times New Roman"/>
                <w:sz w:val="24"/>
                <w:szCs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rsidR="00156A6A" w:rsidRPr="00E00274" w:rsidRDefault="00156A6A" w:rsidP="001F6789">
            <w:pPr>
              <w:ind w:firstLine="426"/>
              <w:jc w:val="both"/>
              <w:rPr>
                <w:rFonts w:ascii="Times New Roman" w:hAnsi="Times New Roman" w:cs="Times New Roman"/>
                <w:sz w:val="24"/>
                <w:szCs w:val="24"/>
              </w:rPr>
            </w:pPr>
            <w:r w:rsidRPr="00E00274">
              <w:rPr>
                <w:rFonts w:ascii="Times New Roman" w:hAnsi="Times New Roman" w:cs="Times New Roman"/>
                <w:sz w:val="24"/>
                <w:szCs w:val="24"/>
              </w:rPr>
              <w:t xml:space="preserve">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w:t>
            </w:r>
            <w:r w:rsidRPr="00E00274">
              <w:rPr>
                <w:rFonts w:ascii="Times New Roman" w:hAnsi="Times New Roman" w:cs="Times New Roman"/>
                <w:sz w:val="24"/>
                <w:szCs w:val="24"/>
              </w:rPr>
              <w:lastRenderedPageBreak/>
              <w:t>отстраняване на липса на документи и/или неяснота или неточност по време на оценката. По време на оценката на формуляра за кандидастване комуникацията с кандидата и редакцията 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rsidR="00156A6A" w:rsidRPr="00E00274" w:rsidRDefault="00156A6A" w:rsidP="001F6789">
            <w:pPr>
              <w:ind w:firstLine="426"/>
              <w:jc w:val="both"/>
              <w:rPr>
                <w:rFonts w:ascii="Times New Roman" w:hAnsi="Times New Roman" w:cs="Times New Roman"/>
                <w:sz w:val="24"/>
                <w:szCs w:val="24"/>
              </w:rPr>
            </w:pPr>
            <w:r w:rsidRPr="00E00274">
              <w:rPr>
                <w:rFonts w:ascii="Times New Roman" w:hAnsi="Times New Roman" w:cs="Times New Roman"/>
                <w:sz w:val="24"/>
                <w:szCs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rsidR="00156A6A" w:rsidRDefault="00156A6A" w:rsidP="001F6789">
            <w:pPr>
              <w:ind w:firstLine="426"/>
              <w:jc w:val="both"/>
              <w:rPr>
                <w:rFonts w:ascii="Times New Roman" w:hAnsi="Times New Roman" w:cs="Times New Roman"/>
                <w:sz w:val="24"/>
                <w:szCs w:val="24"/>
                <w:lang w:val="en-US"/>
              </w:rPr>
            </w:pPr>
            <w:r w:rsidRPr="00E00274">
              <w:rPr>
                <w:rFonts w:ascii="Times New Roman" w:hAnsi="Times New Roman" w:cs="Times New Roman"/>
                <w:sz w:val="24"/>
                <w:szCs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p w:rsidR="00DF5FFB" w:rsidRPr="00DF5FFB" w:rsidRDefault="00DF5FFB" w:rsidP="001F6789">
            <w:pPr>
              <w:ind w:firstLine="426"/>
              <w:jc w:val="both"/>
              <w:rPr>
                <w:rFonts w:ascii="Times New Roman" w:hAnsi="Times New Roman" w:cs="Times New Roman"/>
                <w:sz w:val="24"/>
                <w:szCs w:val="24"/>
                <w:lang w:val="en-US"/>
              </w:rPr>
            </w:pPr>
          </w:p>
          <w:p w:rsidR="000B4A85" w:rsidRPr="000B4A85" w:rsidRDefault="00DF5FFB" w:rsidP="000B4A85">
            <w:pPr>
              <w:jc w:val="both"/>
              <w:rPr>
                <w:rFonts w:ascii="Times New Roman" w:hAnsi="Times New Roman" w:cs="Times New Roman"/>
                <w:sz w:val="24"/>
                <w:szCs w:val="24"/>
              </w:rPr>
            </w:pPr>
            <w:r w:rsidRPr="003A71C6">
              <w:rPr>
                <w:rFonts w:ascii="Times New Roman" w:hAnsi="Times New Roman" w:cs="Times New Roman"/>
                <w:b/>
                <w:sz w:val="24"/>
                <w:szCs w:val="24"/>
                <w:lang w:val="en-US"/>
              </w:rPr>
              <w:t xml:space="preserve">       </w:t>
            </w:r>
            <w:r w:rsidR="000B4A85" w:rsidRPr="003A71C6">
              <w:rPr>
                <w:rFonts w:ascii="Times New Roman" w:hAnsi="Times New Roman" w:cs="Times New Roman"/>
                <w:b/>
                <w:sz w:val="24"/>
                <w:szCs w:val="24"/>
                <w:u w:val="single"/>
              </w:rPr>
              <w:t>Важно:</w:t>
            </w:r>
            <w:r w:rsidR="000B4A85" w:rsidRPr="000B4A85">
              <w:rPr>
                <w:rFonts w:ascii="Times New Roman" w:hAnsi="Times New Roman" w:cs="Times New Roman"/>
                <w:sz w:val="24"/>
                <w:szCs w:val="24"/>
              </w:rPr>
              <w:t xml:space="preserve"> При подаване на проектното предложение, кандидата следва да попълни и представи формуляр за мониторинг (Приложение № 15 от документите за попълване). Формулярът за мониторинг се попълва при регистриране на проектно предложение от кандидат към стратегия за ВОМР и при подаване на искане за плащане. При подаване на искане за плащане във формуляра се отчитат актуалните данни.</w:t>
            </w:r>
          </w:p>
          <w:p w:rsidR="000B4A85" w:rsidRPr="000B4A85" w:rsidRDefault="000B4A85" w:rsidP="001F6789">
            <w:pPr>
              <w:ind w:firstLine="426"/>
              <w:jc w:val="both"/>
              <w:rPr>
                <w:rFonts w:ascii="Times New Roman" w:hAnsi="Times New Roman" w:cs="Times New Roman"/>
                <w:sz w:val="24"/>
                <w:szCs w:val="24"/>
              </w:rPr>
            </w:pPr>
          </w:p>
        </w:tc>
      </w:tr>
    </w:tbl>
    <w:p w:rsidR="00145EF2" w:rsidRPr="00145EF2" w:rsidRDefault="00145EF2" w:rsidP="00145EF2">
      <w:pPr>
        <w:pStyle w:val="1"/>
        <w:numPr>
          <w:ilvl w:val="0"/>
          <w:numId w:val="0"/>
        </w:numPr>
        <w:ind w:left="992"/>
        <w:rPr>
          <w:rFonts w:ascii="Times New Roman" w:hAnsi="Times New Roman" w:cs="Times New Roman"/>
        </w:rPr>
      </w:pPr>
    </w:p>
    <w:p w:rsid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Списък на документите, които се подават на етап кандидатстване</w:t>
      </w:r>
      <w:r w:rsidRPr="00145EF2">
        <w:rPr>
          <w:rFonts w:ascii="Times New Roman" w:hAnsi="Times New Roman" w:cs="Times New Roman"/>
          <w:color w:val="auto"/>
          <w:vertAlign w:val="superscript"/>
        </w:rPr>
        <w:footnoteReference w:id="4"/>
      </w:r>
      <w:r w:rsidRPr="00145EF2">
        <w:rPr>
          <w:rFonts w:ascii="Times New Roman" w:hAnsi="Times New Roman" w:cs="Times New Roman"/>
          <w:color w:val="auto"/>
        </w:rPr>
        <w:t>:</w:t>
      </w:r>
      <w:bookmarkEnd w:id="23"/>
    </w:p>
    <w:p w:rsidR="00656A73" w:rsidRDefault="00656A73" w:rsidP="00656A73"/>
    <w:p w:rsidR="00656A73" w:rsidRPr="00656A73" w:rsidRDefault="00656A73" w:rsidP="00656A73"/>
    <w:tbl>
      <w:tblPr>
        <w:tblStyle w:val="a3"/>
        <w:tblW w:w="9770" w:type="dxa"/>
        <w:tblInd w:w="250" w:type="dxa"/>
        <w:tblLook w:val="04A0"/>
      </w:tblPr>
      <w:tblGrid>
        <w:gridCol w:w="9770"/>
      </w:tblGrid>
      <w:tr w:rsidR="00145EF2" w:rsidRPr="001812D3" w:rsidTr="006F757A">
        <w:tc>
          <w:tcPr>
            <w:tcW w:w="9770" w:type="dxa"/>
          </w:tcPr>
          <w:p w:rsidR="001812D3" w:rsidRPr="001812D3" w:rsidRDefault="001812D3" w:rsidP="001812D3">
            <w:pPr>
              <w:jc w:val="both"/>
              <w:rPr>
                <w:rFonts w:ascii="Times New Roman" w:hAnsi="Times New Roman" w:cs="Times New Roman"/>
                <w:sz w:val="24"/>
                <w:szCs w:val="24"/>
                <w:shd w:val="clear" w:color="auto" w:fill="FEFEFE"/>
              </w:rPr>
            </w:pPr>
          </w:p>
          <w:p w:rsidR="001812D3" w:rsidRPr="003C7D1C" w:rsidRDefault="00C250E9"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shd w:val="clear" w:color="auto" w:fill="FEFEFE"/>
              </w:rPr>
              <w:t>Формуляр за кандидатстване.</w:t>
            </w:r>
            <w:r w:rsidR="001812D3" w:rsidRPr="003C7D1C">
              <w:rPr>
                <w:rFonts w:ascii="Times New Roman" w:hAnsi="Times New Roman" w:cs="Times New Roman"/>
                <w:sz w:val="24"/>
                <w:szCs w:val="24"/>
              </w:rPr>
              <w:t xml:space="preserve"> </w:t>
            </w:r>
            <w:r w:rsidRPr="003C7D1C">
              <w:rPr>
                <w:rFonts w:ascii="Times New Roman" w:hAnsi="Times New Roman" w:cs="Times New Roman"/>
                <w:sz w:val="24"/>
                <w:szCs w:val="24"/>
              </w:rPr>
              <w:t>Представя се във формат „pdf</w:t>
            </w:r>
            <w:r w:rsidRPr="003C7D1C">
              <w:rPr>
                <w:rFonts w:ascii="Times New Roman" w:hAnsi="Times New Roman" w:cs="Times New Roman"/>
                <w:sz w:val="24"/>
                <w:szCs w:val="24"/>
                <w:lang w:val="en-US"/>
              </w:rPr>
              <w:t xml:space="preserve">” </w:t>
            </w:r>
            <w:r w:rsidR="001812D3" w:rsidRPr="003C7D1C">
              <w:rPr>
                <w:rFonts w:ascii="Times New Roman" w:hAnsi="Times New Roman" w:cs="Times New Roman"/>
                <w:sz w:val="24"/>
                <w:szCs w:val="24"/>
              </w:rPr>
              <w:t xml:space="preserve">“. </w:t>
            </w:r>
            <w:r w:rsidR="001812D3" w:rsidRPr="003C7D1C">
              <w:rPr>
                <w:rFonts w:ascii="Times New Roman" w:hAnsi="Times New Roman" w:cs="Times New Roman"/>
                <w:sz w:val="24"/>
                <w:szCs w:val="24"/>
                <w:lang w:val="en-US"/>
              </w:rPr>
              <w:t>(</w:t>
            </w:r>
            <w:r w:rsidR="001812D3" w:rsidRPr="003C7D1C">
              <w:rPr>
                <w:rFonts w:ascii="Times New Roman" w:hAnsi="Times New Roman" w:cs="Times New Roman"/>
                <w:sz w:val="24"/>
                <w:szCs w:val="24"/>
              </w:rPr>
              <w:t xml:space="preserve">Приложение № </w:t>
            </w:r>
            <w:r w:rsidR="001812D3" w:rsidRPr="003C7D1C">
              <w:rPr>
                <w:rFonts w:ascii="Times New Roman" w:hAnsi="Times New Roman" w:cs="Times New Roman"/>
                <w:sz w:val="24"/>
                <w:szCs w:val="24"/>
                <w:lang w:val="en-US"/>
              </w:rPr>
              <w:t>1)</w:t>
            </w:r>
          </w:p>
          <w:p w:rsidR="00232E3A" w:rsidRPr="003C7D1C" w:rsidRDefault="00232E3A" w:rsidP="00232E3A">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Описание на проектното предложение. Представя се във формат „pdf</w:t>
            </w:r>
            <w:r w:rsidRPr="003C7D1C">
              <w:rPr>
                <w:rFonts w:ascii="Times New Roman" w:hAnsi="Times New Roman" w:cs="Times New Roman"/>
                <w:sz w:val="24"/>
                <w:szCs w:val="24"/>
                <w:lang w:val="en-US"/>
              </w:rPr>
              <w:t xml:space="preserve">” </w:t>
            </w:r>
            <w:r w:rsidRPr="003C7D1C">
              <w:rPr>
                <w:rFonts w:ascii="Times New Roman" w:hAnsi="Times New Roman" w:cs="Times New Roman"/>
                <w:sz w:val="24"/>
                <w:szCs w:val="24"/>
              </w:rPr>
              <w:t xml:space="preserve">“.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Приложение № 2</w:t>
            </w:r>
            <w:r w:rsidRPr="003C7D1C">
              <w:rPr>
                <w:rFonts w:ascii="Times New Roman" w:hAnsi="Times New Roman" w:cs="Times New Roman"/>
                <w:sz w:val="24"/>
                <w:szCs w:val="24"/>
                <w:lang w:val="en-US"/>
              </w:rPr>
              <w:t>)</w:t>
            </w:r>
            <w:r w:rsidR="004F6932" w:rsidRPr="003C7D1C">
              <w:rPr>
                <w:rFonts w:ascii="Times New Roman" w:hAnsi="Times New Roman" w:cs="Times New Roman"/>
                <w:sz w:val="24"/>
                <w:szCs w:val="24"/>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Нотариално заверено изрично пълномощно, в случай че документите не се подават лично от кандидата. Представя се във формат „pdf</w:t>
            </w:r>
            <w:r w:rsidRPr="003C7D1C">
              <w:rPr>
                <w:rFonts w:ascii="Times New Roman" w:hAnsi="Times New Roman" w:cs="Times New Roman"/>
                <w:sz w:val="24"/>
                <w:szCs w:val="24"/>
                <w:lang w:val="en-US"/>
              </w:rPr>
              <w:t>” .</w:t>
            </w:r>
            <w:r w:rsidRPr="003C7D1C">
              <w:rPr>
                <w:rFonts w:ascii="Times New Roman" w:hAnsi="Times New Roman" w:cs="Times New Roman"/>
                <w:sz w:val="24"/>
                <w:szCs w:val="24"/>
              </w:rPr>
              <w:t xml:space="preserve">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Свидетелство за съдимост на</w:t>
            </w:r>
            <w:r w:rsidRPr="003C7D1C">
              <w:rPr>
                <w:rFonts w:ascii="Times New Roman" w:hAnsi="Times New Roman" w:cs="Times New Roman"/>
                <w:sz w:val="24"/>
                <w:szCs w:val="24"/>
                <w:lang w:val="en-US"/>
              </w:rPr>
              <w:t xml:space="preserve"> </w:t>
            </w:r>
            <w:r w:rsidRPr="003C7D1C">
              <w:rPr>
                <w:rFonts w:ascii="Times New Roman" w:hAnsi="Times New Roman" w:cs="Times New Roman"/>
                <w:sz w:val="24"/>
                <w:szCs w:val="24"/>
              </w:rPr>
              <w:t>всички лица, с право да представляват кандидата (независимо от това дали заедно и/или поотделно, и/или по друг начин), издадено не по-рано от 6 месеца преди датата на представянето му - оригинал или копие, заверено от кандидата. Представя се във формат „pdf</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Таблица за допустими инвестиции във формат „xls“ или „xlsx“, а когато проектното предложение се подава от упълномощено лице -  и във формат „pdf”, подписанa и сканиранa от кандидата</w:t>
            </w:r>
            <w:r w:rsidRPr="003C7D1C">
              <w:rPr>
                <w:rFonts w:ascii="Times New Roman" w:hAnsi="Times New Roman" w:cs="Times New Roman"/>
                <w:sz w:val="24"/>
                <w:szCs w:val="24"/>
                <w:lang w:val="en-US"/>
              </w:rPr>
              <w:t xml:space="preserve"> .</w:t>
            </w:r>
            <w:r w:rsidRPr="003C7D1C">
              <w:rPr>
                <w:rFonts w:ascii="Times New Roman" w:hAnsi="Times New Roman" w:cs="Times New Roman"/>
                <w:sz w:val="24"/>
                <w:szCs w:val="24"/>
              </w:rPr>
              <w:t xml:space="preserve">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Pr="003C7D1C">
              <w:rPr>
                <w:rFonts w:ascii="Times New Roman" w:hAnsi="Times New Roman" w:cs="Times New Roman"/>
                <w:sz w:val="24"/>
                <w:szCs w:val="24"/>
                <w:lang w:val="en-US"/>
              </w:rPr>
              <w:t>3)</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color w:val="000000"/>
                <w:sz w:val="24"/>
                <w:szCs w:val="24"/>
              </w:rPr>
              <w:t>Справка-декларация за приходите от земеделски дейности или участие и подпомагане по схемата за единно плащане на площ, включително приход от получена публична финансова помощ, директно свързана с извършването на тези дейности, или приход от преработка на земеделска продукция или услуги, директно свързани със земеделски дейности, или получена публична финансова помощ, получени за предходната финансова година. Представя се във формат "</w:t>
            </w:r>
            <w:r w:rsidRPr="003C7D1C">
              <w:rPr>
                <w:rFonts w:ascii="Times New Roman" w:hAnsi="Times New Roman" w:cs="Times New Roman"/>
                <w:color w:val="000000"/>
                <w:sz w:val="24"/>
                <w:szCs w:val="24"/>
                <w:lang w:val="en-US"/>
              </w:rPr>
              <w:t>pdf</w:t>
            </w:r>
            <w:r w:rsidRPr="003C7D1C">
              <w:rPr>
                <w:rFonts w:ascii="Times New Roman" w:hAnsi="Times New Roman" w:cs="Times New Roman"/>
                <w:color w:val="000000"/>
                <w:sz w:val="24"/>
                <w:szCs w:val="24"/>
              </w:rPr>
              <w:t>" .</w:t>
            </w:r>
            <w:r w:rsidRPr="003C7D1C">
              <w:rPr>
                <w:rFonts w:ascii="Times New Roman" w:hAnsi="Times New Roman" w:cs="Times New Roman"/>
                <w:sz w:val="24"/>
                <w:szCs w:val="24"/>
              </w:rPr>
              <w:t xml:space="preserve">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4F6932" w:rsidRPr="003C7D1C">
              <w:rPr>
                <w:rFonts w:ascii="Times New Roman" w:hAnsi="Times New Roman" w:cs="Times New Roman"/>
                <w:sz w:val="24"/>
                <w:szCs w:val="24"/>
              </w:rPr>
              <w:t>8</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Копие от годишната данъчна декларация за предходната финансова година спрямо </w:t>
            </w:r>
            <w:r w:rsidRPr="003C7D1C">
              <w:rPr>
                <w:rFonts w:ascii="Times New Roman" w:hAnsi="Times New Roman" w:cs="Times New Roman"/>
                <w:color w:val="000000"/>
                <w:sz w:val="24"/>
                <w:szCs w:val="24"/>
              </w:rPr>
              <w:lastRenderedPageBreak/>
              <w:t>датата на кандидатстване, заверена от съответната ТД на НАП. Към ГДД се прилагат съставните части на финансовия отчет съгласно изискванията на Закона за счетоводството (ЗСч), Закона за данъците върху доходите на физическите лица (ЗДДФЛ) и Закона за корпоративното подоходно облагане (ЗКПО). Представя се във формат "</w:t>
            </w:r>
            <w:r w:rsidRPr="003C7D1C">
              <w:rPr>
                <w:rFonts w:ascii="Times New Roman" w:hAnsi="Times New Roman" w:cs="Times New Roman"/>
                <w:color w:val="000000"/>
                <w:sz w:val="24"/>
                <w:szCs w:val="24"/>
                <w:lang w:val="en-US"/>
              </w:rPr>
              <w:t>pdf</w:t>
            </w:r>
            <w:r w:rsidRPr="003C7D1C">
              <w:rPr>
                <w:rFonts w:ascii="Times New Roman" w:hAnsi="Times New Roman" w:cs="Times New Roman"/>
                <w:color w:val="000000"/>
                <w:sz w:val="24"/>
                <w:szCs w:val="24"/>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 xml:space="preserve">Удостоверение, издадено от Националната агенция за приходите, че ползвателят на помощта няма просрочени задължения, издадено не по-рано от 1 месец, предхождащ датата на подаване на проектното предложение. </w:t>
            </w:r>
            <w:r w:rsidRPr="003C7D1C">
              <w:rPr>
                <w:rFonts w:ascii="Times New Roman" w:hAnsi="Times New Roman" w:cs="Times New Roman"/>
                <w:i/>
                <w:sz w:val="24"/>
                <w:szCs w:val="24"/>
              </w:rPr>
              <w:t>Документът се предоставя от всичк</w:t>
            </w:r>
            <w:r w:rsidRPr="003C7D1C">
              <w:rPr>
                <w:rFonts w:ascii="Times New Roman" w:hAnsi="Times New Roman" w:cs="Times New Roman"/>
                <w:i/>
                <w:color w:val="C00000"/>
                <w:sz w:val="24"/>
                <w:szCs w:val="24"/>
              </w:rPr>
              <w:t xml:space="preserve">и </w:t>
            </w:r>
            <w:r w:rsidRPr="003C7D1C">
              <w:rPr>
                <w:rFonts w:ascii="Times New Roman" w:hAnsi="Times New Roman" w:cs="Times New Roman"/>
                <w:i/>
                <w:sz w:val="24"/>
                <w:szCs w:val="24"/>
              </w:rPr>
              <w:t>кандидати. Представя се във формат „pdf“.</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Д</w:t>
            </w:r>
            <w:r w:rsidRPr="003C7D1C">
              <w:rPr>
                <w:rFonts w:ascii="Times New Roman" w:hAnsi="Times New Roman" w:cs="Times New Roman"/>
                <w:color w:val="000000"/>
                <w:sz w:val="24"/>
                <w:szCs w:val="24"/>
              </w:rPr>
              <w:t xml:space="preserve">екларация за изчисление на началния стандартен производствен обем на стопанството към датата на подаване на проектното предложение (по образец) - </w:t>
            </w:r>
            <w:r w:rsidRPr="003C7D1C">
              <w:rPr>
                <w:rFonts w:ascii="Times New Roman" w:hAnsi="Times New Roman" w:cs="Times New Roman"/>
                <w:i/>
                <w:iCs/>
                <w:color w:val="000000"/>
                <w:sz w:val="24"/>
                <w:szCs w:val="24"/>
              </w:rPr>
              <w:t>за юридически лица, кандидати за колективна инвестиция, декларацията се попълва от всеки един от членовете</w:t>
            </w:r>
            <w:r w:rsidRPr="003C7D1C">
              <w:rPr>
                <w:rFonts w:ascii="Times New Roman" w:hAnsi="Times New Roman" w:cs="Times New Roman"/>
                <w:color w:val="000000"/>
                <w:sz w:val="24"/>
                <w:szCs w:val="24"/>
              </w:rPr>
              <w:t>. Представя се във формат "</w:t>
            </w:r>
            <w:r w:rsidRPr="003C7D1C">
              <w:rPr>
                <w:rFonts w:ascii="Times New Roman" w:hAnsi="Times New Roman" w:cs="Times New Roman"/>
                <w:color w:val="000000"/>
                <w:sz w:val="24"/>
                <w:szCs w:val="24"/>
                <w:lang w:val="en-US"/>
              </w:rPr>
              <w:t>pdf</w:t>
            </w:r>
            <w:r w:rsidRPr="003C7D1C">
              <w:rPr>
                <w:rFonts w:ascii="Times New Roman" w:hAnsi="Times New Roman" w:cs="Times New Roman"/>
                <w:color w:val="000000"/>
                <w:sz w:val="24"/>
                <w:szCs w:val="24"/>
              </w:rPr>
              <w:t>" .</w:t>
            </w:r>
            <w:r w:rsidRPr="003C7D1C">
              <w:rPr>
                <w:rFonts w:ascii="Times New Roman" w:hAnsi="Times New Roman" w:cs="Times New Roman"/>
                <w:sz w:val="24"/>
                <w:szCs w:val="24"/>
              </w:rPr>
              <w:t xml:space="preserve">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B12BBB" w:rsidRPr="003C7D1C">
              <w:rPr>
                <w:rFonts w:ascii="Times New Roman" w:hAnsi="Times New Roman" w:cs="Times New Roman"/>
                <w:sz w:val="24"/>
                <w:szCs w:val="24"/>
              </w:rPr>
              <w:t>12</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Декларация по чл. 25, ал. 2 от ЗУСЕСИФ (подписана, подпечатана и сканирана от кандидата</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Представя се във формат "pdf"</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275665" w:rsidRPr="003C7D1C">
              <w:rPr>
                <w:rFonts w:ascii="Times New Roman" w:hAnsi="Times New Roman" w:cs="Times New Roman"/>
                <w:sz w:val="24"/>
                <w:szCs w:val="24"/>
                <w:lang w:val="en-US"/>
              </w:rPr>
              <w:t>1</w:t>
            </w:r>
            <w:r w:rsidR="006345DC" w:rsidRPr="003C7D1C">
              <w:rPr>
                <w:rFonts w:ascii="Times New Roman" w:hAnsi="Times New Roman" w:cs="Times New Roman"/>
                <w:sz w:val="24"/>
                <w:szCs w:val="24"/>
              </w:rPr>
              <w:t>6</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Декларация по чл. 19 и 20 от Закона за защита на личните данни. Представя се във формат "</w:t>
            </w:r>
            <w:r w:rsidRPr="003C7D1C">
              <w:rPr>
                <w:rFonts w:ascii="Times New Roman" w:hAnsi="Times New Roman" w:cs="Times New Roman"/>
                <w:color w:val="000000"/>
                <w:sz w:val="24"/>
                <w:szCs w:val="24"/>
                <w:lang w:val="en-US"/>
              </w:rPr>
              <w:t>pdf</w:t>
            </w:r>
            <w:r w:rsidRPr="003C7D1C">
              <w:rPr>
                <w:rFonts w:ascii="Times New Roman" w:hAnsi="Times New Roman" w:cs="Times New Roman"/>
                <w:color w:val="000000"/>
                <w:sz w:val="24"/>
                <w:szCs w:val="24"/>
              </w:rPr>
              <w:t>.</w:t>
            </w:r>
            <w:r w:rsidRPr="003C7D1C">
              <w:rPr>
                <w:rFonts w:ascii="Times New Roman" w:hAnsi="Times New Roman" w:cs="Times New Roman"/>
                <w:sz w:val="24"/>
                <w:szCs w:val="24"/>
                <w:lang w:val="en-US"/>
              </w:rPr>
              <w:t xml:space="preserve"> (</w:t>
            </w:r>
            <w:r w:rsidRPr="003C7D1C">
              <w:rPr>
                <w:rFonts w:ascii="Times New Roman" w:hAnsi="Times New Roman" w:cs="Times New Roman"/>
                <w:sz w:val="24"/>
                <w:szCs w:val="24"/>
              </w:rPr>
              <w:t xml:space="preserve">Приложение № </w:t>
            </w:r>
            <w:r w:rsidR="00010EE4" w:rsidRPr="003C7D1C">
              <w:rPr>
                <w:rFonts w:ascii="Times New Roman" w:hAnsi="Times New Roman" w:cs="Times New Roman"/>
                <w:sz w:val="24"/>
                <w:szCs w:val="24"/>
              </w:rPr>
              <w:t>4</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Декларация за нередности. Представя се във формат </w:t>
            </w:r>
            <w:r w:rsidRPr="003C7D1C">
              <w:rPr>
                <w:rFonts w:ascii="Times New Roman" w:hAnsi="Times New Roman" w:cs="Times New Roman"/>
                <w:color w:val="000000"/>
                <w:sz w:val="24"/>
                <w:szCs w:val="24"/>
                <w:lang w:val="en-US"/>
              </w:rPr>
              <w:t xml:space="preserve">pdf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BA1D86" w:rsidRPr="003C7D1C">
              <w:rPr>
                <w:rFonts w:ascii="Times New Roman" w:hAnsi="Times New Roman" w:cs="Times New Roman"/>
                <w:sz w:val="24"/>
                <w:szCs w:val="24"/>
              </w:rPr>
              <w:t>6</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 xml:space="preserve">Декларация по </w:t>
            </w:r>
            <w:hyperlink r:id="rId15" w:history="1">
              <w:r w:rsidRPr="003C7D1C">
                <w:rPr>
                  <w:rStyle w:val="ab"/>
                  <w:rFonts w:ascii="Times New Roman" w:hAnsi="Times New Roman" w:cs="Times New Roman"/>
                  <w:sz w:val="24"/>
                  <w:szCs w:val="24"/>
                </w:rPr>
                <w:t>чл. 4а, ал. 1 ЗМСП</w:t>
              </w:r>
            </w:hyperlink>
            <w:r w:rsidRPr="003C7D1C">
              <w:rPr>
                <w:rFonts w:ascii="Times New Roman" w:hAnsi="Times New Roman" w:cs="Times New Roman"/>
                <w:sz w:val="24"/>
                <w:szCs w:val="24"/>
              </w:rPr>
              <w:t xml:space="preserve"> (по образец) с подпис/и, печат и сканирана във формат „</w:t>
            </w:r>
            <w:r w:rsidRPr="003C7D1C">
              <w:rPr>
                <w:rFonts w:ascii="Times New Roman" w:hAnsi="Times New Roman" w:cs="Times New Roman"/>
                <w:sz w:val="24"/>
                <w:szCs w:val="24"/>
                <w:lang w:val="en-US"/>
              </w:rPr>
              <w:t>pdf</w:t>
            </w:r>
            <w:r w:rsidRPr="003C7D1C">
              <w:rPr>
                <w:rFonts w:ascii="Times New Roman" w:hAnsi="Times New Roman" w:cs="Times New Roman"/>
                <w:sz w:val="24"/>
                <w:szCs w:val="24"/>
              </w:rPr>
              <w:t>“</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 </w:t>
            </w:r>
            <w:r w:rsidRPr="003C7D1C">
              <w:rPr>
                <w:rFonts w:ascii="Times New Roman" w:hAnsi="Times New Roman" w:cs="Times New Roman"/>
                <w:i/>
                <w:sz w:val="24"/>
                <w:szCs w:val="24"/>
              </w:rPr>
              <w:t>Не се представя от кандидати, които са големи предприятия.</w:t>
            </w:r>
            <w:r w:rsidRPr="003C7D1C">
              <w:rPr>
                <w:rFonts w:ascii="Times New Roman" w:hAnsi="Times New Roman" w:cs="Times New Roman"/>
                <w:sz w:val="24"/>
                <w:szCs w:val="24"/>
                <w:lang w:val="en-US"/>
              </w:rPr>
              <w:t xml:space="preserve"> (</w:t>
            </w:r>
            <w:r w:rsidRPr="003C7D1C">
              <w:rPr>
                <w:rFonts w:ascii="Times New Roman" w:hAnsi="Times New Roman" w:cs="Times New Roman"/>
                <w:sz w:val="24"/>
                <w:szCs w:val="24"/>
              </w:rPr>
              <w:t xml:space="preserve">Приложение № </w:t>
            </w:r>
            <w:r w:rsidR="00AC2F3C" w:rsidRPr="003C7D1C">
              <w:rPr>
                <w:rFonts w:ascii="Times New Roman" w:hAnsi="Times New Roman" w:cs="Times New Roman"/>
                <w:sz w:val="24"/>
                <w:szCs w:val="24"/>
              </w:rPr>
              <w:t>9</w:t>
            </w:r>
            <w:r w:rsidRPr="003C7D1C">
              <w:rPr>
                <w:rFonts w:ascii="Times New Roman" w:hAnsi="Times New Roman" w:cs="Times New Roman"/>
                <w:sz w:val="24"/>
                <w:szCs w:val="24"/>
                <w:lang w:val="en-US"/>
              </w:rPr>
              <w:t>)</w:t>
            </w:r>
          </w:p>
          <w:p w:rsidR="001812D3" w:rsidRPr="003C7D1C" w:rsidRDefault="001812D3" w:rsidP="001812D3">
            <w:pPr>
              <w:pStyle w:val="a4"/>
              <w:widowControl/>
              <w:numPr>
                <w:ilvl w:val="0"/>
                <w:numId w:val="15"/>
              </w:numPr>
              <w:autoSpaceDE/>
              <w:autoSpaceDN/>
              <w:adjustRightInd/>
              <w:ind w:left="318" w:hanging="426"/>
              <w:contextualSpacing w:val="0"/>
              <w:jc w:val="both"/>
              <w:rPr>
                <w:rFonts w:ascii="Times New Roman" w:hAnsi="Times New Roman" w:cs="Times New Roman"/>
                <w:sz w:val="24"/>
                <w:szCs w:val="24"/>
              </w:rPr>
            </w:pPr>
            <w:r w:rsidRPr="003C7D1C">
              <w:rPr>
                <w:rFonts w:ascii="Times New Roman" w:hAnsi="Times New Roman" w:cs="Times New Roman"/>
                <w:color w:val="000000"/>
                <w:sz w:val="24"/>
                <w:szCs w:val="24"/>
              </w:rPr>
              <w:t>Документ, издаден от обслужващата банка за банковата сметка на кандидата, по която ще бъде преведена финансовата помощ, получена по реда на тази наредба. Представя се във фомат "</w:t>
            </w:r>
            <w:r w:rsidRPr="003C7D1C">
              <w:rPr>
                <w:rFonts w:ascii="Times New Roman" w:hAnsi="Times New Roman" w:cs="Times New Roman"/>
                <w:color w:val="000000"/>
                <w:sz w:val="24"/>
                <w:szCs w:val="24"/>
                <w:lang w:val="en-US"/>
              </w:rPr>
              <w:t>pdf</w:t>
            </w:r>
            <w:r w:rsidRPr="003C7D1C">
              <w:rPr>
                <w:rFonts w:ascii="Times New Roman" w:hAnsi="Times New Roman" w:cs="Times New Roman"/>
                <w:color w:val="000000"/>
                <w:sz w:val="24"/>
                <w:szCs w:val="24"/>
              </w:rPr>
              <w:t xml:space="preserve">"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Бизнес план (по образец) в „</w:t>
            </w:r>
            <w:proofErr w:type="spellStart"/>
            <w:r w:rsidRPr="003C7D1C">
              <w:rPr>
                <w:rFonts w:ascii="Times New Roman" w:hAnsi="Times New Roman" w:cs="Times New Roman"/>
                <w:sz w:val="24"/>
                <w:szCs w:val="24"/>
                <w:lang w:val="en-US"/>
              </w:rPr>
              <w:t>xls</w:t>
            </w:r>
            <w:proofErr w:type="spellEnd"/>
            <w:r w:rsidRPr="003C7D1C">
              <w:rPr>
                <w:rFonts w:ascii="Times New Roman" w:hAnsi="Times New Roman" w:cs="Times New Roman"/>
                <w:sz w:val="24"/>
                <w:szCs w:val="24"/>
              </w:rPr>
              <w:t>”</w:t>
            </w:r>
            <w:r w:rsidR="00D83E50" w:rsidRPr="003C7D1C">
              <w:rPr>
                <w:rFonts w:ascii="Times New Roman" w:hAnsi="Times New Roman" w:cs="Times New Roman"/>
                <w:sz w:val="24"/>
                <w:szCs w:val="24"/>
              </w:rPr>
              <w:t xml:space="preserve"> „</w:t>
            </w:r>
            <w:proofErr w:type="spellStart"/>
            <w:r w:rsidR="00D83E50" w:rsidRPr="003C7D1C">
              <w:rPr>
                <w:rFonts w:ascii="Times New Roman" w:hAnsi="Times New Roman" w:cs="Times New Roman"/>
                <w:sz w:val="24"/>
                <w:szCs w:val="24"/>
              </w:rPr>
              <w:t>xlsx</w:t>
            </w:r>
            <w:proofErr w:type="spellEnd"/>
            <w:r w:rsidR="00D83E50" w:rsidRPr="003C7D1C">
              <w:rPr>
                <w:rFonts w:ascii="Times New Roman" w:hAnsi="Times New Roman" w:cs="Times New Roman"/>
                <w:sz w:val="24"/>
                <w:szCs w:val="24"/>
              </w:rPr>
              <w:t xml:space="preserve">“, </w:t>
            </w:r>
            <w:r w:rsidRPr="003C7D1C">
              <w:rPr>
                <w:rFonts w:ascii="Times New Roman" w:hAnsi="Times New Roman" w:cs="Times New Roman"/>
                <w:sz w:val="24"/>
                <w:szCs w:val="24"/>
              </w:rPr>
              <w:t xml:space="preserve">  и   „</w:t>
            </w:r>
            <w:r w:rsidRPr="003C7D1C">
              <w:rPr>
                <w:rFonts w:ascii="Times New Roman" w:hAnsi="Times New Roman" w:cs="Times New Roman"/>
                <w:sz w:val="24"/>
                <w:szCs w:val="24"/>
                <w:lang w:val="en-US"/>
              </w:rPr>
              <w:t xml:space="preserve"> pdf” . (</w:t>
            </w:r>
            <w:r w:rsidRPr="003C7D1C">
              <w:rPr>
                <w:rFonts w:ascii="Times New Roman" w:hAnsi="Times New Roman" w:cs="Times New Roman"/>
                <w:sz w:val="24"/>
                <w:szCs w:val="24"/>
              </w:rPr>
              <w:t xml:space="preserve">Приложение № </w:t>
            </w:r>
            <w:r w:rsidR="00FD0277" w:rsidRPr="003C7D1C">
              <w:rPr>
                <w:rFonts w:ascii="Times New Roman" w:hAnsi="Times New Roman" w:cs="Times New Roman"/>
                <w:sz w:val="24"/>
                <w:szCs w:val="24"/>
              </w:rPr>
              <w:t>7</w:t>
            </w:r>
            <w:r w:rsidRPr="003C7D1C">
              <w:rPr>
                <w:rFonts w:ascii="Times New Roman" w:hAnsi="Times New Roman" w:cs="Times New Roman"/>
                <w:sz w:val="24"/>
                <w:szCs w:val="24"/>
                <w:lang w:val="en-US"/>
              </w:rPr>
              <w:t>)</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Решение на компетентния орган на юридическото лице за кандидатстване по реда на настоящите насоки – документът се предоставя само от кандидати – юридически лица,  подписано, подпечатано  и сканирано от кандидата. Представя се във формат "pdf"</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Удостоверение за регистрация на животновъден обект по смисъла на чл. 137 от Закона за ветеринарномедицинската дейност за година, предхождаща годината на кандидатстването</w:t>
            </w:r>
            <w:r w:rsidRPr="003C7D1C">
              <w:rPr>
                <w:rFonts w:ascii="Times New Roman" w:eastAsia="Times New Roman" w:hAnsi="Times New Roman" w:cs="Times New Roman"/>
                <w:i/>
                <w:iCs/>
                <w:color w:val="000000"/>
              </w:rPr>
              <w:t>.</w:t>
            </w:r>
            <w:r w:rsidRPr="003C7D1C">
              <w:rPr>
                <w:rFonts w:ascii="Times New Roman" w:eastAsia="Times New Roman" w:hAnsi="Times New Roman" w:cs="Times New Roman"/>
                <w:color w:val="000000"/>
              </w:rPr>
              <w:t xml:space="preserve"> Представя се във формат "</w:t>
            </w:r>
            <w:r w:rsidRPr="003C7D1C">
              <w:rPr>
                <w:rFonts w:ascii="Times New Roman" w:eastAsia="Times New Roman" w:hAnsi="Times New Roman" w:cs="Times New Roman"/>
                <w:color w:val="000000"/>
                <w:lang w:val="en-US"/>
              </w:rPr>
              <w:t>pdf</w:t>
            </w:r>
            <w:r w:rsidRPr="003C7D1C">
              <w:rPr>
                <w:rFonts w:ascii="Times New Roman" w:eastAsia="Times New Roman" w:hAnsi="Times New Roman" w:cs="Times New Roman"/>
                <w:color w:val="000000"/>
              </w:rPr>
              <w:t>" .</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Документ за собственост или ползване за цялата налична в земеделското стопанство земя. За земята, която участва при изчисляването на минималния стандартен производствен обем, кандидатът представя документи в съответствие с условията от Раздел 11„Допустимост на кандидатите“. Представя се във формат "pdf".</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lang w:val="en-US"/>
              </w:rPr>
            </w:pPr>
            <w:r w:rsidRPr="003C7D1C">
              <w:rPr>
                <w:rFonts w:ascii="Times New Roman" w:hAnsi="Times New Roman" w:cs="Times New Roman"/>
                <w:color w:val="000000"/>
                <w:sz w:val="24"/>
                <w:szCs w:val="24"/>
              </w:rPr>
              <w:t xml:space="preserve">Отчет за приходи и разходи за предходната финансова година или последен приключен междинен период - </w:t>
            </w:r>
            <w:r w:rsidRPr="003C7D1C">
              <w:rPr>
                <w:rFonts w:ascii="Times New Roman" w:hAnsi="Times New Roman" w:cs="Times New Roman"/>
                <w:i/>
                <w:iCs/>
                <w:color w:val="000000"/>
                <w:sz w:val="24"/>
                <w:szCs w:val="24"/>
              </w:rPr>
              <w:t>важи за кандидати юридически лица, с изключение на кандидатите физически лица , в случай че не са публикувани в търговския регистър към Агенцията по вписванията.</w:t>
            </w:r>
            <w:r w:rsidRPr="003C7D1C">
              <w:rPr>
                <w:rFonts w:ascii="Times New Roman" w:hAnsi="Times New Roman" w:cs="Times New Roman"/>
                <w:color w:val="000000"/>
                <w:sz w:val="24"/>
                <w:szCs w:val="24"/>
              </w:rPr>
              <w:t xml:space="preserve"> Представя се във формат "pdf" </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color w:val="000000"/>
              </w:rPr>
            </w:pPr>
            <w:r w:rsidRPr="003C7D1C">
              <w:rPr>
                <w:rFonts w:ascii="Times New Roman" w:eastAsia="Times New Roman" w:hAnsi="Times New Roman" w:cs="Times New Roman"/>
                <w:color w:val="000000"/>
              </w:rPr>
              <w:t xml:space="preserve">Приходни/разходни документи съгласно ЗСч, ЗДДФЛ и ЗКПО, свързани със земеделската дейност, от която са сформирани приходите/доходите за предходната календарна година от годината на кандидатстване - </w:t>
            </w:r>
            <w:r w:rsidRPr="003C7D1C">
              <w:rPr>
                <w:rFonts w:ascii="Times New Roman" w:eastAsia="Times New Roman" w:hAnsi="Times New Roman" w:cs="Times New Roman"/>
                <w:i/>
                <w:iCs/>
                <w:color w:val="000000"/>
              </w:rPr>
              <w:t>в случай че има издадени такива</w:t>
            </w:r>
            <w:r w:rsidRPr="003C7D1C">
              <w:rPr>
                <w:rFonts w:ascii="Times New Roman" w:eastAsia="Times New Roman" w:hAnsi="Times New Roman" w:cs="Times New Roman"/>
                <w:color w:val="000000"/>
              </w:rPr>
              <w:t>. Представя се във формат "</w:t>
            </w:r>
            <w:r w:rsidRPr="003C7D1C">
              <w:rPr>
                <w:rFonts w:ascii="Times New Roman" w:eastAsia="Times New Roman" w:hAnsi="Times New Roman" w:cs="Times New Roman"/>
                <w:color w:val="000000"/>
                <w:lang w:val="en-US"/>
              </w:rPr>
              <w:t>pdf</w:t>
            </w:r>
            <w:r w:rsidRPr="003C7D1C">
              <w:rPr>
                <w:rFonts w:ascii="Times New Roman" w:eastAsia="Times New Roman" w:hAnsi="Times New Roman" w:cs="Times New Roman"/>
                <w:color w:val="000000"/>
              </w:rPr>
              <w:t>’.</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Д</w:t>
            </w:r>
            <w:r w:rsidRPr="003C7D1C">
              <w:rPr>
                <w:rFonts w:ascii="Times New Roman" w:hAnsi="Times New Roman" w:cs="Times New Roman"/>
                <w:color w:val="000000"/>
              </w:rPr>
              <w:t>окументи, доказващи правно основание за ползване на имотите, от които е произведена селскостопанската продукция, чрез чиято реализация са формирани приходите/доходите в ГДД за предходната календарна година спрямо годината на кандидатстване.Представя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И</w:t>
            </w:r>
            <w:r w:rsidRPr="003C7D1C">
              <w:rPr>
                <w:rFonts w:ascii="Times New Roman" w:hAnsi="Times New Roman" w:cs="Times New Roman"/>
                <w:color w:val="000000"/>
                <w:sz w:val="24"/>
                <w:szCs w:val="24"/>
              </w:rPr>
              <w:t>нвентарна книга към датата на подаване на проектното предложение с разбивка по вид на актив, дата и цена на придобиване. Представя се във формат "</w:t>
            </w:r>
            <w:r w:rsidRPr="003C7D1C">
              <w:rPr>
                <w:rFonts w:ascii="Times New Roman" w:hAnsi="Times New Roman" w:cs="Times New Roman"/>
                <w:color w:val="000000"/>
                <w:sz w:val="24"/>
                <w:szCs w:val="24"/>
                <w:lang w:val="en-US"/>
              </w:rPr>
              <w:t>pdf</w:t>
            </w:r>
            <w:r w:rsidRPr="003C7D1C">
              <w:rPr>
                <w:rFonts w:ascii="Times New Roman" w:hAnsi="Times New Roman" w:cs="Times New Roman"/>
                <w:color w:val="000000"/>
                <w:sz w:val="24"/>
                <w:szCs w:val="24"/>
              </w:rPr>
              <w:t>" .</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eastAsia="Times New Roman" w:hAnsi="Times New Roman" w:cs="Times New Roman"/>
                <w:color w:val="000000"/>
              </w:rPr>
              <w:t xml:space="preserve">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съвместимостта/писмо/разрешително от компетентния орган по околна среда (РИОСВ/МОСВ/БД), издадени по реда на Закона за опазване на околната среда (ЗООС) и/или Закона за биологичното разнообразие (ЗБР) и Закона за </w:t>
            </w:r>
            <w:r w:rsidRPr="003C7D1C">
              <w:rPr>
                <w:rFonts w:ascii="Times New Roman" w:eastAsia="Times New Roman" w:hAnsi="Times New Roman" w:cs="Times New Roman"/>
                <w:color w:val="000000"/>
              </w:rPr>
              <w:lastRenderedPageBreak/>
              <w:t>водите. Представя се във формат "</w:t>
            </w:r>
            <w:r w:rsidRPr="003C7D1C">
              <w:rPr>
                <w:rFonts w:ascii="Times New Roman" w:eastAsia="Times New Roman" w:hAnsi="Times New Roman" w:cs="Times New Roman"/>
                <w:color w:val="000000"/>
                <w:lang w:val="en-US"/>
              </w:rPr>
              <w:t>pdf</w:t>
            </w:r>
            <w:r w:rsidRPr="003C7D1C">
              <w:rPr>
                <w:rFonts w:ascii="Times New Roman" w:eastAsia="Times New Roman" w:hAnsi="Times New Roman" w:cs="Times New Roman"/>
                <w:color w:val="000000"/>
              </w:rPr>
              <w:t>"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 xml:space="preserve">Документ за собственост на земя и/или друг вид недвижими имоти - обект на инвестицията, или документ за учредено право на строеж върху имота за срок не по-малък от 6 години считано от датата на подаване на проектното предложение (когато е учредено срочно право на строеж) </w:t>
            </w:r>
            <w:r w:rsidRPr="003C7D1C">
              <w:rPr>
                <w:rFonts w:ascii="Times New Roman" w:hAnsi="Times New Roman" w:cs="Times New Roman"/>
                <w:i/>
                <w:iCs/>
                <w:sz w:val="24"/>
                <w:szCs w:val="24"/>
              </w:rPr>
              <w:t>.</w:t>
            </w:r>
            <w:r w:rsidRPr="003C7D1C">
              <w:rPr>
                <w:rFonts w:ascii="Times New Roman" w:hAnsi="Times New Roman" w:cs="Times New Roman"/>
                <w:sz w:val="24"/>
                <w:szCs w:val="24"/>
              </w:rPr>
              <w:t>Представя се във формат "</w:t>
            </w:r>
            <w:r w:rsidRPr="003C7D1C">
              <w:rPr>
                <w:rFonts w:ascii="Times New Roman" w:hAnsi="Times New Roman" w:cs="Times New Roman"/>
                <w:sz w:val="24"/>
                <w:szCs w:val="24"/>
                <w:lang w:val="en-US"/>
              </w:rPr>
              <w:t>pdf</w:t>
            </w:r>
            <w:r w:rsidRPr="003C7D1C">
              <w:rPr>
                <w:rFonts w:ascii="Times New Roman" w:hAnsi="Times New Roman" w:cs="Times New Roman"/>
                <w:sz w:val="24"/>
                <w:szCs w:val="24"/>
              </w:rPr>
              <w:t>" .</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eastAsia="Times New Roman" w:hAnsi="Times New Roman" w:cs="Times New Roman"/>
              </w:rPr>
              <w:t>Документ за собственост или документ за ползване върху имота (земя и/или земеделска земя, и/или друг вид недвижими имоти - обект на инвестицията), валиден за срок не по-малък от 6 години считано от датата на подаване на проектно предложение, вписан в районната служба по вписвания, а в случай на договор за аренда на земя - и регистриран в съответната общинска служба на МЗХ .Представя се във формат "</w:t>
            </w:r>
            <w:r w:rsidRPr="003C7D1C">
              <w:rPr>
                <w:rFonts w:ascii="Times New Roman" w:eastAsia="Times New Roman" w:hAnsi="Times New Roman" w:cs="Times New Roman"/>
                <w:lang w:val="en-US"/>
              </w:rPr>
              <w:t>pdf</w:t>
            </w:r>
            <w:r w:rsidRPr="003C7D1C">
              <w:rPr>
                <w:rFonts w:ascii="Times New Roman" w:eastAsia="Times New Roman" w:hAnsi="Times New Roman" w:cs="Times New Roman"/>
              </w:rPr>
              <w:t>"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Заснемане на обекта/съоръжението и/или архитектурен план на сградата, съоръжението, обекта, който ще се изгражда, ремонтира или обновява (</w:t>
            </w:r>
            <w:r w:rsidRPr="003C7D1C">
              <w:rPr>
                <w:rFonts w:ascii="Times New Roman" w:hAnsi="Times New Roman" w:cs="Times New Roman"/>
                <w:i/>
                <w:sz w:val="24"/>
                <w:szCs w:val="24"/>
              </w:rPr>
              <w:t>важи в случаите на проекти, включващи разходи за строително-монтажни работи, и когато за предвидените строително-монтажни работи не се изисква одобрен инвестиционен проект съгласно ЗУТ</w:t>
            </w:r>
            <w:r w:rsidRPr="003C7D1C">
              <w:rPr>
                <w:rFonts w:ascii="Times New Roman" w:hAnsi="Times New Roman" w:cs="Times New Roman"/>
                <w:sz w:val="24"/>
                <w:szCs w:val="24"/>
              </w:rPr>
              <w:t xml:space="preserve">). Представя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lang w:val="en-US"/>
              </w:rPr>
            </w:pPr>
            <w:r w:rsidRPr="003C7D1C">
              <w:rPr>
                <w:rFonts w:ascii="Times New Roman" w:hAnsi="Times New Roman" w:cs="Times New Roman"/>
                <w:sz w:val="24"/>
                <w:szCs w:val="24"/>
              </w:rPr>
              <w:t>Одобрен инвестиционен проект, изработен във фаза „Технически проект“ или „Работен проект (работни чертежи и детайли)“ в съответствие с изискванията на ЗУТ и Наредба № 4 от 2001 г. за обхвата и съдържанието на инвестиционните проекти (</w:t>
            </w:r>
            <w:r w:rsidRPr="003C7D1C">
              <w:rPr>
                <w:rFonts w:ascii="Times New Roman" w:hAnsi="Times New Roman" w:cs="Times New Roman"/>
                <w:i/>
                <w:sz w:val="24"/>
                <w:szCs w:val="24"/>
              </w:rPr>
              <w:t>представя се в случай, че проектът включва разходи за строително-монтажни работи и за тяхното извършване се изисква одобрен инвестиционен проект съгласно ЗУТ</w:t>
            </w:r>
            <w:r w:rsidRPr="003C7D1C">
              <w:rPr>
                <w:rFonts w:ascii="Times New Roman" w:hAnsi="Times New Roman" w:cs="Times New Roman"/>
                <w:sz w:val="24"/>
                <w:szCs w:val="24"/>
              </w:rPr>
              <w:t xml:space="preserve">). Представя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lang w:val="en-US"/>
              </w:rPr>
            </w:pPr>
            <w:r w:rsidRPr="003C7D1C">
              <w:rPr>
                <w:rFonts w:ascii="Times New Roman" w:hAnsi="Times New Roman" w:cs="Times New Roman"/>
                <w:color w:val="000000"/>
                <w:sz w:val="24"/>
                <w:szCs w:val="24"/>
              </w:rPr>
              <w:t xml:space="preserve">Становище на главния архитект, че строежът не се нуждае от издаване на разрешение за строеж </w:t>
            </w:r>
            <w:r w:rsidRPr="003C7D1C">
              <w:rPr>
                <w:rFonts w:ascii="Times New Roman" w:hAnsi="Times New Roman" w:cs="Times New Roman"/>
                <w:i/>
                <w:iCs/>
                <w:color w:val="000000"/>
                <w:sz w:val="24"/>
                <w:szCs w:val="24"/>
              </w:rPr>
              <w:t>- важи в случай че проектът включва разходи за строително-монтажни работи и за тях не се изисква издаване на разрешение за строеж, съгласно ЗУТ.</w:t>
            </w:r>
            <w:r w:rsidRPr="003C7D1C">
              <w:rPr>
                <w:rFonts w:ascii="Times New Roman" w:hAnsi="Times New Roman" w:cs="Times New Roman"/>
                <w:color w:val="000000"/>
                <w:sz w:val="24"/>
                <w:szCs w:val="24"/>
              </w:rPr>
              <w:t xml:space="preserve"> Представя се във формат "pdf" .</w:t>
            </w:r>
          </w:p>
          <w:p w:rsidR="001812D3" w:rsidRPr="003C7D1C" w:rsidRDefault="00980C75"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eastAsia="Times New Roman" w:hAnsi="Times New Roman" w:cs="Times New Roman"/>
                <w:color w:val="000000"/>
              </w:rPr>
              <w:t xml:space="preserve">Подробни количествени сметки </w:t>
            </w:r>
            <w:r w:rsidR="001812D3" w:rsidRPr="003C7D1C">
              <w:rPr>
                <w:rFonts w:ascii="Times New Roman" w:eastAsia="Times New Roman" w:hAnsi="Times New Roman" w:cs="Times New Roman"/>
                <w:color w:val="000000"/>
              </w:rPr>
              <w:t xml:space="preserve">заверени от правоспособно лице - </w:t>
            </w:r>
            <w:r w:rsidR="001812D3" w:rsidRPr="003C7D1C">
              <w:rPr>
                <w:rFonts w:ascii="Times New Roman" w:eastAsia="Times New Roman" w:hAnsi="Times New Roman" w:cs="Times New Roman"/>
                <w:i/>
                <w:iCs/>
                <w:color w:val="000000"/>
              </w:rPr>
              <w:t>важи в случай че проектът включва разходи за строително-монтажни работи.</w:t>
            </w:r>
            <w:r w:rsidR="001812D3" w:rsidRPr="003C7D1C">
              <w:rPr>
                <w:rFonts w:ascii="Times New Roman" w:eastAsia="Times New Roman" w:hAnsi="Times New Roman" w:cs="Times New Roman"/>
                <w:color w:val="000000"/>
              </w:rPr>
              <w:t xml:space="preserve"> Представят се задължително в два формата - "</w:t>
            </w:r>
            <w:r w:rsidR="001812D3" w:rsidRPr="003C7D1C">
              <w:rPr>
                <w:rFonts w:ascii="Times New Roman" w:eastAsia="Times New Roman" w:hAnsi="Times New Roman" w:cs="Times New Roman"/>
                <w:color w:val="000000"/>
                <w:lang w:val="en-US"/>
              </w:rPr>
              <w:t>pdf</w:t>
            </w:r>
            <w:r w:rsidR="001812D3" w:rsidRPr="003C7D1C">
              <w:rPr>
                <w:rFonts w:ascii="Times New Roman" w:eastAsia="Times New Roman" w:hAnsi="Times New Roman" w:cs="Times New Roman"/>
                <w:color w:val="000000"/>
              </w:rPr>
              <w:t>" и "</w:t>
            </w:r>
            <w:proofErr w:type="spellStart"/>
            <w:r w:rsidR="001812D3" w:rsidRPr="003C7D1C">
              <w:rPr>
                <w:rFonts w:ascii="Times New Roman" w:eastAsia="Times New Roman" w:hAnsi="Times New Roman" w:cs="Times New Roman"/>
                <w:color w:val="000000"/>
                <w:lang w:val="en-US"/>
              </w:rPr>
              <w:t>xls</w:t>
            </w:r>
            <w:proofErr w:type="spellEnd"/>
            <w:r w:rsidR="001812D3" w:rsidRPr="003C7D1C">
              <w:rPr>
                <w:rFonts w:ascii="Times New Roman" w:eastAsia="Times New Roman" w:hAnsi="Times New Roman" w:cs="Times New Roman"/>
                <w:color w:val="000000"/>
              </w:rPr>
              <w:t>"</w:t>
            </w:r>
            <w:r w:rsidR="001C64CE" w:rsidRPr="003C7D1C">
              <w:rPr>
                <w:rFonts w:ascii="Times New Roman" w:hAnsi="Times New Roman" w:cs="Times New Roman"/>
              </w:rPr>
              <w:t>„</w:t>
            </w:r>
            <w:proofErr w:type="spellStart"/>
            <w:r w:rsidR="001C64CE" w:rsidRPr="003C7D1C">
              <w:rPr>
                <w:rFonts w:ascii="Times New Roman" w:hAnsi="Times New Roman" w:cs="Times New Roman"/>
              </w:rPr>
              <w:t>xlsx</w:t>
            </w:r>
            <w:proofErr w:type="spellEnd"/>
            <w:r w:rsidR="001C64CE" w:rsidRPr="003C7D1C">
              <w:rPr>
                <w:rFonts w:ascii="Times New Roman" w:hAnsi="Times New Roman" w:cs="Times New Roman"/>
              </w:rPr>
              <w:t>“</w:t>
            </w:r>
            <w:r w:rsidR="001812D3" w:rsidRPr="003C7D1C">
              <w:rPr>
                <w:rFonts w:ascii="Times New Roman" w:eastAsia="Times New Roman" w:hAnsi="Times New Roman" w:cs="Times New Roman"/>
                <w:color w:val="000000"/>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color w:val="000000"/>
                <w:sz w:val="24"/>
                <w:szCs w:val="24"/>
              </w:rPr>
              <w:t xml:space="preserve">Разрешение за строеж - </w:t>
            </w:r>
            <w:r w:rsidRPr="003C7D1C">
              <w:rPr>
                <w:rFonts w:ascii="Times New Roman" w:hAnsi="Times New Roman" w:cs="Times New Roman"/>
                <w:i/>
                <w:iCs/>
                <w:color w:val="000000"/>
                <w:sz w:val="24"/>
                <w:szCs w:val="24"/>
              </w:rPr>
              <w:t>важи в случай, че проектът включва разходи за строително-монтажни работи и за тяхното извършване се изисква издаване на разрешение за строеж съгласно ЗУТ.</w:t>
            </w:r>
            <w:r w:rsidRPr="003C7D1C">
              <w:rPr>
                <w:rFonts w:ascii="Times New Roman" w:hAnsi="Times New Roman" w:cs="Times New Roman"/>
                <w:color w:val="000000"/>
                <w:sz w:val="24"/>
                <w:szCs w:val="24"/>
              </w:rPr>
              <w:t xml:space="preserve"> Представя се във формат "pdf" </w:t>
            </w:r>
            <w:r w:rsidRPr="003C7D1C">
              <w:rPr>
                <w:rFonts w:ascii="Times New Roman" w:hAnsi="Times New Roman" w:cs="Times New Roman"/>
                <w:color w:val="000000"/>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Разрешение за поставяне, издадено в съответствие със ЗУТ - </w:t>
            </w:r>
            <w:r w:rsidRPr="003C7D1C">
              <w:rPr>
                <w:rFonts w:ascii="Times New Roman" w:hAnsi="Times New Roman" w:cs="Times New Roman"/>
                <w:i/>
                <w:iCs/>
                <w:color w:val="000000"/>
                <w:sz w:val="24"/>
                <w:szCs w:val="24"/>
              </w:rPr>
              <w:t>важи в случай, че проектът включва разходи за преместваеми обекти.</w:t>
            </w:r>
            <w:r w:rsidRPr="003C7D1C">
              <w:rPr>
                <w:rFonts w:ascii="Times New Roman" w:hAnsi="Times New Roman" w:cs="Times New Roman"/>
                <w:color w:val="000000"/>
                <w:sz w:val="24"/>
                <w:szCs w:val="24"/>
              </w:rPr>
              <w:t xml:space="preserve"> Представя се във формат "pdf".</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eastAsia="Times New Roman" w:hAnsi="Times New Roman" w:cs="Times New Roman"/>
              </w:rPr>
              <w:t>Одобрен технически/технологичен проект, придружен от предпроектно проучване, изготвен и съгласуван от правоспособно лице</w:t>
            </w:r>
            <w:r w:rsidRPr="003C7D1C">
              <w:rPr>
                <w:rFonts w:ascii="Times New Roman" w:eastAsia="Times New Roman" w:hAnsi="Times New Roman" w:cs="Times New Roman"/>
                <w:iCs/>
              </w:rPr>
              <w:t>. Представя се във формат "</w:t>
            </w:r>
            <w:r w:rsidRPr="003C7D1C">
              <w:rPr>
                <w:rFonts w:ascii="Times New Roman" w:eastAsia="Times New Roman" w:hAnsi="Times New Roman" w:cs="Times New Roman"/>
                <w:iCs/>
                <w:lang w:val="en-US"/>
              </w:rPr>
              <w:t>pdf</w:t>
            </w:r>
            <w:r w:rsidRPr="003C7D1C">
              <w:rPr>
                <w:rFonts w:ascii="Times New Roman" w:eastAsia="Times New Roman" w:hAnsi="Times New Roman" w:cs="Times New Roman"/>
                <w:iCs/>
              </w:rPr>
              <w:t>’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 xml:space="preserve">Една независима оферта, която съдържа наименованието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левове или евро с посочен ДДС </w:t>
            </w:r>
            <w:r w:rsidRPr="003C7D1C">
              <w:rPr>
                <w:rFonts w:ascii="Times New Roman" w:hAnsi="Times New Roman" w:cs="Times New Roman"/>
                <w:i/>
                <w:sz w:val="24"/>
                <w:szCs w:val="24"/>
              </w:rPr>
              <w:t xml:space="preserve">(важи в случаите от раздел 14 „Условия за допустимост на разходите“  и не се отнася при кандидатстване за разходи за закупуване на земя, сгради и друга недвижима собственост). </w:t>
            </w:r>
            <w:r w:rsidRPr="003C7D1C">
              <w:rPr>
                <w:rFonts w:ascii="Times New Roman" w:hAnsi="Times New Roman" w:cs="Times New Roman"/>
                <w:sz w:val="24"/>
                <w:szCs w:val="24"/>
              </w:rPr>
              <w:t>Представя се във формат„pdf”</w:t>
            </w:r>
            <w:r w:rsidRPr="003C7D1C">
              <w:rPr>
                <w:rFonts w:ascii="Times New Roman" w:hAnsi="Times New Roman" w:cs="Times New Roman"/>
                <w:i/>
                <w:sz w:val="24"/>
                <w:szCs w:val="24"/>
              </w:rPr>
              <w:t xml:space="preserve"> . В случаите на инвестиции за строително-монтажни работи към договорите се прилагат и количествено-стойностни сметки във формат "xls"</w:t>
            </w:r>
            <w:r w:rsidRPr="003C7D1C">
              <w:rPr>
                <w:rFonts w:ascii="Times New Roman" w:hAnsi="Times New Roman" w:cs="Times New Roman"/>
                <w:sz w:val="24"/>
                <w:szCs w:val="24"/>
              </w:rPr>
              <w:t>;</w:t>
            </w:r>
            <w:r w:rsidRPr="003C7D1C">
              <w:rPr>
                <w:rFonts w:ascii="Times New Roman" w:hAnsi="Times New Roman" w:cs="Times New Roman"/>
                <w:sz w:val="24"/>
                <w:szCs w:val="24"/>
                <w:lang w:val="en-US"/>
              </w:rPr>
              <w:t xml:space="preserve">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Най-малко три съпоставими независими оферти, които съдържат наименование на оферента, срока на валидност на офертата, датата на издаване на офертата, подпис и печат на оферента, подробна техническа спецификация на активите/услугите, цена, определена в левове или евро с посочен ДДС, ведно с направени от кандидата запитвания за оферти . Представя се във формат "pdf"</w:t>
            </w:r>
            <w:r w:rsidRPr="003C7D1C">
              <w:rPr>
                <w:rFonts w:ascii="Times New Roman" w:hAnsi="Times New Roman" w:cs="Times New Roman"/>
                <w:i/>
                <w:sz w:val="24"/>
                <w:szCs w:val="24"/>
              </w:rPr>
              <w:t>. В случаите на инвестиции за строително-монтажни работи към договорите се прилагат и количествено-стойностни сметки във формат "xls"</w:t>
            </w:r>
            <w:r w:rsidRPr="003C7D1C">
              <w:rPr>
                <w:rFonts w:ascii="Times New Roman" w:hAnsi="Times New Roman" w:cs="Times New Roman"/>
                <w:sz w:val="24"/>
                <w:szCs w:val="24"/>
              </w:rPr>
              <w:t xml:space="preserve">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F21027" w:rsidRPr="003C7D1C">
              <w:rPr>
                <w:rFonts w:ascii="Times New Roman" w:hAnsi="Times New Roman" w:cs="Times New Roman"/>
                <w:sz w:val="24"/>
                <w:szCs w:val="24"/>
              </w:rPr>
              <w:t>10</w:t>
            </w:r>
            <w:r w:rsidRPr="003C7D1C">
              <w:rPr>
                <w:rFonts w:ascii="Times New Roman" w:hAnsi="Times New Roman" w:cs="Times New Roman"/>
                <w:sz w:val="24"/>
                <w:szCs w:val="24"/>
                <w:lang w:val="en-US"/>
              </w:rPr>
              <w:t>)</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 xml:space="preserve">Предварителни или окончателни договори за услуги и доставки – обект на инвестицията, включително с посочени марка, модел, цена в левове или евро с посочен ДДС и срок за изпълнение(важи в случаите, когато кандидатът не се явява възложител по Закона за обществените поръчки или не попада в обхвата на Постановление № 160 на МС от </w:t>
            </w:r>
            <w:r w:rsidRPr="003C7D1C">
              <w:rPr>
                <w:rFonts w:ascii="Times New Roman" w:hAnsi="Times New Roman" w:cs="Times New Roman"/>
              </w:rPr>
              <w:lastRenderedPageBreak/>
              <w:t>1.07.2016 г. за определяне правилата за разглеждане и оценяване на оферти и сключването на договорите в процедурата за избор с публична покана от бенефициенти на безвъзмездна финансова помощ от Европейските структурни и инвестиционни фондове). Представя се във формат „pdf“</w:t>
            </w:r>
            <w:r w:rsidRPr="003C7D1C">
              <w:rPr>
                <w:rFonts w:ascii="Times New Roman" w:hAnsi="Times New Roman" w:cs="Times New Roman"/>
                <w:i/>
              </w:rPr>
              <w:t>. В случаите на инвестиции за строително-монтажни работи към договорите се прилагат и количествено-стойностни сметки във формат "xls"</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Договор за финансов лизинг с приложен към него погасителен план за изплащане на лизинговите вноски (важи в случай, че проектът включва разходи за закупуване на активи чрез финансов лизинг). Представя се във формат „pdf“</w:t>
            </w:r>
          </w:p>
          <w:p w:rsidR="001812D3" w:rsidRPr="003C7D1C" w:rsidRDefault="001812D3" w:rsidP="001812D3">
            <w:pPr>
              <w:pStyle w:val="af9"/>
              <w:numPr>
                <w:ilvl w:val="0"/>
                <w:numId w:val="15"/>
              </w:numPr>
              <w:spacing w:after="0" w:line="240" w:lineRule="auto"/>
              <w:ind w:left="318" w:hanging="426"/>
              <w:jc w:val="both"/>
              <w:rPr>
                <w:rFonts w:ascii="Times New Roman" w:eastAsia="Times New Roman" w:hAnsi="Times New Roman" w:cs="Times New Roman"/>
              </w:rPr>
            </w:pPr>
            <w:r w:rsidRPr="003C7D1C">
              <w:rPr>
                <w:rFonts w:ascii="Times New Roman" w:hAnsi="Times New Roman" w:cs="Times New Roman"/>
              </w:rPr>
              <w:t>Количествено стойностни  сметки във формат „pdf“ или "xls"</w:t>
            </w:r>
            <w:r w:rsidR="0060146D">
              <w:rPr>
                <w:rFonts w:ascii="Times New Roman" w:hAnsi="Times New Roman" w:cs="Times New Roman"/>
              </w:rPr>
              <w:t xml:space="preserve">, </w:t>
            </w:r>
            <w:r w:rsidR="0060146D" w:rsidRPr="003C7D1C">
              <w:rPr>
                <w:rFonts w:ascii="Times New Roman" w:hAnsi="Times New Roman" w:cs="Times New Roman"/>
              </w:rPr>
              <w:t xml:space="preserve">„xlsx“, </w:t>
            </w:r>
            <w:r w:rsidRPr="003C7D1C">
              <w:rPr>
                <w:rFonts w:ascii="Times New Roman" w:hAnsi="Times New Roman" w:cs="Times New Roman"/>
              </w:rPr>
              <w:t xml:space="preserve"> към офертите и договорите за случаите, когато в проекта са заложени разходи за СМР</w:t>
            </w:r>
            <w:r w:rsidRPr="003C7D1C">
              <w:rPr>
                <w:rFonts w:ascii="Times New Roman" w:hAnsi="Times New Roman" w:cs="Times New Roman"/>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 xml:space="preserve">Писмена обосновка за мотивите, обусловили избора, когато избраната оферта не е с най-ниска цена – важи в случаите когато за заявения за финансиране разход, кандидатът е представил съпоставими оферти, независимо че разходът е включен в списъка с референтни цени. Представя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 xml:space="preserve">Фактури, придружени с платежни нареждания за извършени разходи преди подаване на проектното предложение – важи в случаите на разходи, свързани с проекта, в т.ч. разходи за предпроектни проучвания, такси, хонорари за архитекти, инженери и консултанти, консултации за екологична и икономическа устойчивост на проекти, проучвания за техническа осъществимост на проекта, извършени както в процеса на подготовка на проекта преди подаване на проектното предложение, така и по време на неговото изпълнение, когато такива документи са издадени преди подаване на проектното предложение. Предоставят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Удостоверение за данъчна оценка, издадено в рамките на месеца, предхождащ датата на подаване на проектното предложение - </w:t>
            </w:r>
            <w:r w:rsidRPr="003C7D1C">
              <w:rPr>
                <w:rFonts w:ascii="Times New Roman" w:hAnsi="Times New Roman" w:cs="Times New Roman"/>
                <w:i/>
                <w:iCs/>
                <w:color w:val="000000"/>
                <w:sz w:val="24"/>
                <w:szCs w:val="24"/>
              </w:rPr>
              <w:t>важи в случай, че проектът включва разходи за закупуване на земя, сгради и/или друга недвижима собственост.</w:t>
            </w:r>
            <w:r w:rsidRPr="003C7D1C">
              <w:rPr>
                <w:rFonts w:ascii="Times New Roman" w:hAnsi="Times New Roman" w:cs="Times New Roman"/>
                <w:color w:val="000000"/>
                <w:sz w:val="24"/>
                <w:szCs w:val="24"/>
              </w:rPr>
              <w:t xml:space="preserve"> Представя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Договор за контрол по смисъла на чл. 18, ал. 3 от Закона за прилагане на Общите организации на пазарите на земеделски продукти на Европейския съюз (ЗПООПЗПЕС) с контролиращо лице, получило разрешение от министъра на земеделието, храните и горите за осъществяване на контрол за спазване правилата на биологичното производство по реда на чл. 19 и 20 ЗПООПЗПЕС, заедно с копие от сертификационно писмо от контролиращото лице, удостоверяващо, че е проведена най-малко първа инспекция (в случай, че към датата на кандидатстване е проведена такава), или копие от сертификат от контролиращо лице, удостоверяващ, че кандидатът е производител на продукт/и, сертифициран/и като биологичeн/ни </w:t>
            </w:r>
            <w:r w:rsidRPr="003C7D1C">
              <w:rPr>
                <w:rFonts w:ascii="Times New Roman" w:hAnsi="Times New Roman" w:cs="Times New Roman"/>
                <w:i/>
                <w:iCs/>
                <w:color w:val="000000"/>
                <w:sz w:val="24"/>
                <w:szCs w:val="24"/>
              </w:rPr>
              <w:t>- важи в случай, че кандидатът заявява по-висок размер на помощта при условията на чл. 14, ал. 3.</w:t>
            </w:r>
            <w:r w:rsidRPr="003C7D1C">
              <w:rPr>
                <w:rFonts w:ascii="Times New Roman" w:hAnsi="Times New Roman" w:cs="Times New Roman"/>
                <w:color w:val="000000"/>
                <w:sz w:val="24"/>
                <w:szCs w:val="24"/>
              </w:rPr>
              <w:t xml:space="preserve"> Представя се във формат "pdf"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i/>
                <w:iCs/>
                <w:color w:val="000000"/>
                <w:sz w:val="24"/>
                <w:szCs w:val="24"/>
              </w:rPr>
            </w:pPr>
            <w:r w:rsidRPr="003C7D1C">
              <w:rPr>
                <w:rFonts w:ascii="Times New Roman" w:hAnsi="Times New Roman" w:cs="Times New Roman"/>
                <w:sz w:val="24"/>
                <w:szCs w:val="24"/>
              </w:rPr>
              <w:t>Документ за професионални умения и компетентности – важи в случай, че проекта е  представен от млади земеделски стопанин и е заявен по-висок размер на помощта. Представя се във формат "pdf".</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sz w:val="24"/>
                <w:szCs w:val="24"/>
              </w:rPr>
              <w:t xml:space="preserve">Декларация за наличната самоходна земеделска техника в стопанството, подписана, подпечатана  и сканирана от кандидата, придружена от копия на свидетелство за регистрация на земеделска и горска техника и талон за технически преглед за наличната в стопанството самоходна техника, на възраст до 7 години. Представя се във формат "pdf"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9971C2" w:rsidRPr="003C7D1C">
              <w:rPr>
                <w:rFonts w:ascii="Times New Roman" w:hAnsi="Times New Roman" w:cs="Times New Roman"/>
                <w:sz w:val="24"/>
                <w:szCs w:val="24"/>
              </w:rPr>
              <w:t>17</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tabs>
                <w:tab w:val="left" w:pos="851"/>
              </w:tabs>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Разрешително за водовземане или ползване на повърхностен воден обект за изграждане на съоръжения за водовземане, ако се предвижда такова, или договор за извършване на услуга "водоподаване за напояване" - </w:t>
            </w:r>
            <w:r w:rsidRPr="003C7D1C">
              <w:rPr>
                <w:rFonts w:ascii="Times New Roman" w:hAnsi="Times New Roman" w:cs="Times New Roman"/>
                <w:i/>
                <w:iCs/>
                <w:color w:val="000000"/>
                <w:sz w:val="24"/>
                <w:szCs w:val="24"/>
              </w:rPr>
              <w:t>за проекти с включени инвестиции за напоителни системи.</w:t>
            </w:r>
            <w:r w:rsidRPr="003C7D1C">
              <w:rPr>
                <w:rFonts w:ascii="Times New Roman" w:hAnsi="Times New Roman" w:cs="Times New Roman"/>
                <w:color w:val="000000"/>
                <w:sz w:val="24"/>
                <w:szCs w:val="24"/>
              </w:rPr>
              <w:t xml:space="preserve"> Представя се във формат "pdf" .</w:t>
            </w:r>
          </w:p>
          <w:p w:rsidR="001812D3" w:rsidRPr="003C7D1C" w:rsidRDefault="001812D3" w:rsidP="001812D3">
            <w:pPr>
              <w:pStyle w:val="a4"/>
              <w:numPr>
                <w:ilvl w:val="0"/>
                <w:numId w:val="15"/>
              </w:numPr>
              <w:tabs>
                <w:tab w:val="left" w:pos="851"/>
              </w:tabs>
              <w:ind w:left="318" w:hanging="426"/>
              <w:contextualSpacing w:val="0"/>
              <w:jc w:val="both"/>
              <w:rPr>
                <w:rFonts w:ascii="Times New Roman" w:hAnsi="Times New Roman" w:cs="Times New Roman"/>
                <w:color w:val="000000"/>
                <w:sz w:val="24"/>
                <w:szCs w:val="24"/>
              </w:rPr>
            </w:pPr>
            <w:r w:rsidRPr="003C7D1C">
              <w:rPr>
                <w:rFonts w:ascii="Times New Roman" w:hAnsi="Times New Roman" w:cs="Times New Roman"/>
                <w:color w:val="000000"/>
                <w:sz w:val="24"/>
                <w:szCs w:val="24"/>
              </w:rPr>
              <w:t xml:space="preserve">Становище за допустимост по чл. 155, ал. 1, т. 23 от Закона за водите, издадено от директора на съответната Басейнова дирекция за управление на водите към Министерството на околната среда и водите за съответствие на инвестиционното предложение с действащите план за управление на речните басейни и план за управление </w:t>
            </w:r>
            <w:r w:rsidRPr="003C7D1C">
              <w:rPr>
                <w:rFonts w:ascii="Times New Roman" w:hAnsi="Times New Roman" w:cs="Times New Roman"/>
                <w:color w:val="000000"/>
                <w:sz w:val="24"/>
                <w:szCs w:val="24"/>
              </w:rPr>
              <w:lastRenderedPageBreak/>
              <w:t xml:space="preserve">на риска от наводнения - </w:t>
            </w:r>
            <w:r w:rsidRPr="003C7D1C">
              <w:rPr>
                <w:rFonts w:ascii="Times New Roman" w:hAnsi="Times New Roman" w:cs="Times New Roman"/>
                <w:i/>
                <w:iCs/>
                <w:color w:val="000000"/>
                <w:sz w:val="24"/>
                <w:szCs w:val="24"/>
              </w:rPr>
              <w:t>предоставя се на кандидата от съответната РИОСВ ведно с документа по т. 20 за проекти с включени инвестиции за напоителни системи и оборудване.</w:t>
            </w:r>
            <w:r w:rsidRPr="003C7D1C">
              <w:rPr>
                <w:rFonts w:ascii="Times New Roman" w:hAnsi="Times New Roman" w:cs="Times New Roman"/>
                <w:color w:val="000000"/>
                <w:sz w:val="24"/>
                <w:szCs w:val="24"/>
              </w:rPr>
              <w:t xml:space="preserve"> Представя се във формат "pdf" .</w:t>
            </w:r>
          </w:p>
          <w:p w:rsidR="001812D3" w:rsidRPr="003C7D1C" w:rsidRDefault="001812D3" w:rsidP="001812D3">
            <w:pPr>
              <w:pStyle w:val="a4"/>
              <w:numPr>
                <w:ilvl w:val="0"/>
                <w:numId w:val="15"/>
              </w:numPr>
              <w:tabs>
                <w:tab w:val="left" w:pos="851"/>
              </w:tabs>
              <w:ind w:left="318" w:hanging="426"/>
              <w:contextualSpacing w:val="0"/>
              <w:jc w:val="both"/>
              <w:rPr>
                <w:rFonts w:ascii="Times New Roman" w:hAnsi="Times New Roman" w:cs="Times New Roman"/>
                <w:i/>
                <w:iCs/>
                <w:color w:val="000000"/>
                <w:sz w:val="24"/>
                <w:szCs w:val="24"/>
              </w:rPr>
            </w:pPr>
            <w:r w:rsidRPr="003C7D1C">
              <w:rPr>
                <w:rFonts w:ascii="Times New Roman" w:hAnsi="Times New Roman" w:cs="Times New Roman"/>
                <w:color w:val="000000"/>
                <w:sz w:val="24"/>
                <w:szCs w:val="24"/>
              </w:rPr>
              <w:t>Инженерен проект, изготвен и заверен от строителен инженер, вписан в регистъра към Камарата на инженерите в инвестиционното проектиране, правоспособен да проектира системи за напояване - за проекти с включени инвестиции за напоителни системи. Представя се във формат "pdf"</w:t>
            </w:r>
            <w:r w:rsidRPr="003C7D1C">
              <w:rPr>
                <w:rFonts w:ascii="Times New Roman" w:hAnsi="Times New Roman" w:cs="Times New Roman"/>
                <w:i/>
                <w:iCs/>
                <w:color w:val="000000"/>
                <w:sz w:val="24"/>
                <w:szCs w:val="24"/>
              </w:rPr>
              <w:t>.</w:t>
            </w:r>
          </w:p>
          <w:p w:rsidR="001812D3" w:rsidRPr="003C7D1C" w:rsidRDefault="001812D3" w:rsidP="001812D3">
            <w:pPr>
              <w:pStyle w:val="a4"/>
              <w:numPr>
                <w:ilvl w:val="0"/>
                <w:numId w:val="15"/>
              </w:numPr>
              <w:tabs>
                <w:tab w:val="left" w:pos="851"/>
              </w:tabs>
              <w:ind w:left="318" w:hanging="426"/>
              <w:contextualSpacing w:val="0"/>
              <w:jc w:val="both"/>
              <w:rPr>
                <w:rFonts w:ascii="Times New Roman" w:hAnsi="Times New Roman" w:cs="Times New Roman"/>
                <w:i/>
                <w:iCs/>
                <w:color w:val="000000"/>
                <w:sz w:val="24"/>
                <w:szCs w:val="24"/>
              </w:rPr>
            </w:pPr>
            <w:r w:rsidRPr="003C7D1C">
              <w:rPr>
                <w:rFonts w:ascii="Times New Roman" w:hAnsi="Times New Roman" w:cs="Times New Roman"/>
                <w:sz w:val="24"/>
                <w:szCs w:val="24"/>
              </w:rPr>
              <w:t>Удостоверение за ползван патент и/или удостоверение за полезен модел и/или документ, издаден от правоспособно лице, удостоверяващ наличието на технологии, които водят до намаляване на емисиите съгласно Регламент (ЕС) № 2015/1189 на Комисията от 28 април 2015 г. за прилагане на Директива 2009/125/ЕС на Европейския парламент и на Съвета по отношение на изискванията за екопроектиране на котли на твърдо гориво (OB, L 193, 21 юли 2015 г.). Важи в случай, че кандидатът заявява по-висок размер на помощта за  разходи за иновации, опазване и възстановяване на околната среда, биологично производство, икономия на ресурса и адаптация към климатичните промени. Представя се във формат "pdf"</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tabs>
                <w:tab w:val="left" w:pos="851"/>
              </w:tabs>
              <w:ind w:left="318" w:hanging="426"/>
              <w:contextualSpacing w:val="0"/>
              <w:jc w:val="both"/>
              <w:rPr>
                <w:rFonts w:ascii="Times New Roman" w:hAnsi="Times New Roman" w:cs="Times New Roman"/>
                <w:i/>
                <w:iCs/>
                <w:color w:val="000000"/>
                <w:sz w:val="24"/>
                <w:szCs w:val="24"/>
              </w:rPr>
            </w:pPr>
            <w:r w:rsidRPr="003C7D1C">
              <w:rPr>
                <w:rFonts w:ascii="Times New Roman" w:hAnsi="Times New Roman" w:cs="Times New Roman"/>
                <w:sz w:val="24"/>
                <w:szCs w:val="24"/>
              </w:rPr>
              <w:t xml:space="preserve">Декларация  НСИ (Приложение № 8 към чл. 24, ал. 1, т. 21 от Наредба  № 22) Представя се във формат "pdf" </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00F54C51" w:rsidRPr="003C7D1C">
              <w:rPr>
                <w:rFonts w:ascii="Times New Roman" w:hAnsi="Times New Roman" w:cs="Times New Roman"/>
                <w:sz w:val="24"/>
                <w:szCs w:val="24"/>
              </w:rPr>
              <w:t>18</w:t>
            </w:r>
            <w:r w:rsidRPr="003C7D1C">
              <w:rPr>
                <w:rFonts w:ascii="Times New Roman" w:hAnsi="Times New Roman" w:cs="Times New Roman"/>
                <w:sz w:val="24"/>
                <w:szCs w:val="24"/>
                <w:lang w:val="en-US"/>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Декларация за неприложими документи.Представя се във формат "</w:t>
            </w:r>
            <w:r w:rsidRPr="003C7D1C">
              <w:rPr>
                <w:rFonts w:ascii="Times New Roman" w:hAnsi="Times New Roman" w:cs="Times New Roman"/>
                <w:sz w:val="24"/>
                <w:szCs w:val="24"/>
                <w:lang w:val="en-US"/>
              </w:rPr>
              <w:t>pdf</w:t>
            </w:r>
            <w:r w:rsidRPr="003C7D1C">
              <w:rPr>
                <w:rFonts w:ascii="Times New Roman" w:hAnsi="Times New Roman" w:cs="Times New Roman"/>
                <w:sz w:val="24"/>
                <w:szCs w:val="24"/>
              </w:rPr>
              <w:t>"</w:t>
            </w:r>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Приложение № </w:t>
            </w:r>
            <w:r w:rsidRPr="003C7D1C">
              <w:rPr>
                <w:rFonts w:ascii="Times New Roman" w:hAnsi="Times New Roman" w:cs="Times New Roman"/>
                <w:sz w:val="24"/>
                <w:szCs w:val="24"/>
                <w:lang w:val="en-US"/>
              </w:rPr>
              <w:t>1</w:t>
            </w:r>
            <w:r w:rsidR="00793B46" w:rsidRPr="003C7D1C">
              <w:rPr>
                <w:rFonts w:ascii="Times New Roman" w:hAnsi="Times New Roman" w:cs="Times New Roman"/>
                <w:sz w:val="24"/>
                <w:szCs w:val="24"/>
              </w:rPr>
              <w:t>1</w:t>
            </w:r>
            <w:r w:rsidRPr="003C7D1C">
              <w:rPr>
                <w:rFonts w:ascii="Times New Roman" w:hAnsi="Times New Roman" w:cs="Times New Roman"/>
                <w:sz w:val="24"/>
                <w:szCs w:val="24"/>
                <w:lang w:val="en-US"/>
              </w:rPr>
              <w:t>) .</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 xml:space="preserve">Декларация несъстоятелност (Приложение № 6 към чл. 24, ал. 1, т. 8  от Наредба  № 22) Приложение № </w:t>
            </w:r>
            <w:r w:rsidR="007B3912" w:rsidRPr="003C7D1C">
              <w:rPr>
                <w:rFonts w:ascii="Times New Roman" w:hAnsi="Times New Roman" w:cs="Times New Roman"/>
                <w:sz w:val="24"/>
                <w:szCs w:val="24"/>
              </w:rPr>
              <w:t>5</w:t>
            </w:r>
            <w:r w:rsidRPr="003C7D1C">
              <w:rPr>
                <w:rFonts w:ascii="Times New Roman" w:hAnsi="Times New Roman" w:cs="Times New Roman"/>
                <w:sz w:val="24"/>
                <w:szCs w:val="24"/>
                <w:lang w:val="en-US"/>
              </w:rPr>
              <w:t>) .</w:t>
            </w:r>
            <w:r w:rsidRPr="003C7D1C">
              <w:rPr>
                <w:rFonts w:ascii="Times New Roman" w:hAnsi="Times New Roman" w:cs="Times New Roman"/>
                <w:sz w:val="24"/>
                <w:szCs w:val="24"/>
              </w:rPr>
              <w:t xml:space="preserve"> Представя се във формат "</w:t>
            </w:r>
            <w:r w:rsidRPr="003C7D1C">
              <w:rPr>
                <w:rFonts w:ascii="Times New Roman" w:hAnsi="Times New Roman" w:cs="Times New Roman"/>
                <w:sz w:val="24"/>
                <w:szCs w:val="24"/>
                <w:lang w:val="en-US"/>
              </w:rPr>
              <w:t>pdf</w:t>
            </w:r>
            <w:r w:rsidRPr="003C7D1C">
              <w:rPr>
                <w:rFonts w:ascii="Times New Roman" w:hAnsi="Times New Roman" w:cs="Times New Roman"/>
                <w:sz w:val="24"/>
                <w:szCs w:val="24"/>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color w:val="000000" w:themeColor="text1"/>
                <w:sz w:val="24"/>
                <w:szCs w:val="24"/>
              </w:rPr>
              <w:t>Декларация за изкуствено създадени условия и липса на функционална несамостоятелност.</w:t>
            </w:r>
            <w:r w:rsidRPr="003C7D1C">
              <w:rPr>
                <w:rFonts w:ascii="Times New Roman" w:hAnsi="Times New Roman" w:cs="Times New Roman"/>
                <w:sz w:val="24"/>
                <w:szCs w:val="24"/>
              </w:rPr>
              <w:t xml:space="preserve"> Представя се във формат „pdf“ (Приложе</w:t>
            </w:r>
            <w:r w:rsidR="002E1755" w:rsidRPr="003C7D1C">
              <w:rPr>
                <w:rFonts w:ascii="Times New Roman" w:hAnsi="Times New Roman" w:cs="Times New Roman"/>
                <w:sz w:val="24"/>
                <w:szCs w:val="24"/>
              </w:rPr>
              <w:t>ние № 19</w:t>
            </w:r>
            <w:r w:rsidRPr="003C7D1C">
              <w:rPr>
                <w:rFonts w:ascii="Times New Roman" w:hAnsi="Times New Roman" w:cs="Times New Roman"/>
                <w:sz w:val="24"/>
                <w:szCs w:val="24"/>
              </w:rPr>
              <w:t>).</w:t>
            </w:r>
          </w:p>
          <w:p w:rsidR="001812D3" w:rsidRPr="003C7D1C" w:rsidRDefault="001812D3" w:rsidP="001812D3">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color w:val="000000" w:themeColor="text1"/>
                <w:sz w:val="24"/>
                <w:szCs w:val="24"/>
              </w:rPr>
              <w:t>Декларация за липса или наличие на двойно финансиране по проекта.</w:t>
            </w:r>
            <w:r w:rsidRPr="003C7D1C">
              <w:rPr>
                <w:rFonts w:ascii="Times New Roman" w:hAnsi="Times New Roman" w:cs="Times New Roman"/>
                <w:sz w:val="24"/>
                <w:szCs w:val="24"/>
              </w:rPr>
              <w:t xml:space="preserve"> Представя се </w:t>
            </w:r>
            <w:r w:rsidR="00FF292F" w:rsidRPr="003C7D1C">
              <w:rPr>
                <w:rFonts w:ascii="Times New Roman" w:hAnsi="Times New Roman" w:cs="Times New Roman"/>
                <w:sz w:val="24"/>
                <w:szCs w:val="24"/>
              </w:rPr>
              <w:t>във формат „pdf“(Приложение № 20</w:t>
            </w:r>
            <w:r w:rsidRPr="003C7D1C">
              <w:rPr>
                <w:rFonts w:ascii="Times New Roman" w:hAnsi="Times New Roman" w:cs="Times New Roman"/>
                <w:sz w:val="24"/>
                <w:szCs w:val="24"/>
              </w:rPr>
              <w:t>).</w:t>
            </w:r>
          </w:p>
          <w:p w:rsidR="00B418BA" w:rsidRDefault="001812D3" w:rsidP="00B418BA">
            <w:pPr>
              <w:pStyle w:val="a4"/>
              <w:numPr>
                <w:ilvl w:val="0"/>
                <w:numId w:val="15"/>
              </w:numPr>
              <w:ind w:left="318" w:hanging="426"/>
              <w:contextualSpacing w:val="0"/>
              <w:jc w:val="both"/>
              <w:rPr>
                <w:rFonts w:ascii="Times New Roman" w:hAnsi="Times New Roman" w:cs="Times New Roman"/>
                <w:sz w:val="24"/>
                <w:szCs w:val="24"/>
              </w:rPr>
            </w:pPr>
            <w:r w:rsidRPr="003C7D1C">
              <w:rPr>
                <w:rFonts w:ascii="Times New Roman" w:hAnsi="Times New Roman" w:cs="Times New Roman"/>
                <w:sz w:val="24"/>
                <w:szCs w:val="24"/>
              </w:rPr>
              <w:t>Ф</w:t>
            </w:r>
            <w:proofErr w:type="spellStart"/>
            <w:r w:rsidRPr="003C7D1C">
              <w:rPr>
                <w:rFonts w:ascii="Times New Roman" w:hAnsi="Times New Roman" w:cs="Times New Roman"/>
                <w:sz w:val="24"/>
                <w:szCs w:val="24"/>
                <w:lang w:val="en-US"/>
              </w:rPr>
              <w:t>ормуляр</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за</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мониторинг</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по</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подмярка</w:t>
            </w:r>
            <w:proofErr w:type="spellEnd"/>
            <w:r w:rsidRPr="003C7D1C">
              <w:rPr>
                <w:rFonts w:ascii="Times New Roman" w:hAnsi="Times New Roman" w:cs="Times New Roman"/>
                <w:sz w:val="24"/>
                <w:szCs w:val="24"/>
                <w:lang w:val="en-US"/>
              </w:rPr>
              <w:t xml:space="preserve"> 19.2 "</w:t>
            </w:r>
            <w:proofErr w:type="spellStart"/>
            <w:r w:rsidRPr="003C7D1C">
              <w:rPr>
                <w:rFonts w:ascii="Times New Roman" w:hAnsi="Times New Roman" w:cs="Times New Roman"/>
                <w:sz w:val="24"/>
                <w:szCs w:val="24"/>
                <w:lang w:val="en-US"/>
              </w:rPr>
              <w:t>Прилагане</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на</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операции</w:t>
            </w:r>
            <w:proofErr w:type="spellEnd"/>
            <w:r w:rsidRPr="003C7D1C">
              <w:rPr>
                <w:rFonts w:ascii="Times New Roman" w:hAnsi="Times New Roman" w:cs="Times New Roman"/>
                <w:sz w:val="24"/>
                <w:szCs w:val="24"/>
                <w:lang w:val="en-US"/>
              </w:rPr>
              <w:t xml:space="preserve"> в </w:t>
            </w:r>
            <w:proofErr w:type="spellStart"/>
            <w:r w:rsidRPr="003C7D1C">
              <w:rPr>
                <w:rFonts w:ascii="Times New Roman" w:hAnsi="Times New Roman" w:cs="Times New Roman"/>
                <w:sz w:val="24"/>
                <w:szCs w:val="24"/>
                <w:lang w:val="en-US"/>
              </w:rPr>
              <w:t>рамките</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на</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стратегии</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за</w:t>
            </w:r>
            <w:proofErr w:type="spellEnd"/>
            <w:r w:rsidRPr="003C7D1C">
              <w:rPr>
                <w:rFonts w:ascii="Times New Roman" w:hAnsi="Times New Roman" w:cs="Times New Roman"/>
                <w:sz w:val="24"/>
                <w:szCs w:val="24"/>
                <w:lang w:val="en-US"/>
              </w:rPr>
              <w:t xml:space="preserve"> ВОМР". </w:t>
            </w:r>
            <w:proofErr w:type="spellStart"/>
            <w:r w:rsidRPr="003C7D1C">
              <w:rPr>
                <w:rFonts w:ascii="Times New Roman" w:hAnsi="Times New Roman" w:cs="Times New Roman"/>
                <w:sz w:val="24"/>
                <w:szCs w:val="24"/>
                <w:lang w:val="en-US"/>
              </w:rPr>
              <w:t>Представя</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се</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във</w:t>
            </w:r>
            <w:proofErr w:type="spellEnd"/>
            <w:r w:rsidRPr="003C7D1C">
              <w:rPr>
                <w:rFonts w:ascii="Times New Roman" w:hAnsi="Times New Roman" w:cs="Times New Roman"/>
                <w:sz w:val="24"/>
                <w:szCs w:val="24"/>
                <w:lang w:val="en-US"/>
              </w:rPr>
              <w:t xml:space="preserve"> </w:t>
            </w:r>
            <w:proofErr w:type="spellStart"/>
            <w:r w:rsidRPr="003C7D1C">
              <w:rPr>
                <w:rFonts w:ascii="Times New Roman" w:hAnsi="Times New Roman" w:cs="Times New Roman"/>
                <w:sz w:val="24"/>
                <w:szCs w:val="24"/>
                <w:lang w:val="en-US"/>
              </w:rPr>
              <w:t>формат</w:t>
            </w:r>
            <w:proofErr w:type="spellEnd"/>
            <w:r w:rsidRPr="003C7D1C">
              <w:rPr>
                <w:rFonts w:ascii="Times New Roman" w:hAnsi="Times New Roman" w:cs="Times New Roman"/>
                <w:sz w:val="24"/>
                <w:szCs w:val="24"/>
                <w:lang w:val="en-US"/>
              </w:rPr>
              <w:t xml:space="preserve"> „pdf</w:t>
            </w:r>
            <w:proofErr w:type="gramStart"/>
            <w:r w:rsidRPr="003C7D1C">
              <w:rPr>
                <w:rFonts w:ascii="Times New Roman" w:hAnsi="Times New Roman" w:cs="Times New Roman"/>
                <w:sz w:val="24"/>
                <w:szCs w:val="24"/>
                <w:lang w:val="en-US"/>
              </w:rPr>
              <w:t>“</w:t>
            </w:r>
            <w:r w:rsidRPr="003C7D1C">
              <w:rPr>
                <w:rFonts w:ascii="Times New Roman" w:hAnsi="Times New Roman" w:cs="Times New Roman"/>
                <w:sz w:val="24"/>
                <w:szCs w:val="24"/>
              </w:rPr>
              <w:t xml:space="preserve">  (</w:t>
            </w:r>
            <w:proofErr w:type="gramEnd"/>
            <w:r w:rsidRPr="003C7D1C">
              <w:rPr>
                <w:rFonts w:ascii="Times New Roman" w:hAnsi="Times New Roman" w:cs="Times New Roman"/>
                <w:sz w:val="24"/>
                <w:szCs w:val="24"/>
              </w:rPr>
              <w:t xml:space="preserve">Приложение № </w:t>
            </w:r>
            <w:r w:rsidR="00803157" w:rsidRPr="003C7D1C">
              <w:rPr>
                <w:rFonts w:ascii="Times New Roman" w:hAnsi="Times New Roman" w:cs="Times New Roman"/>
                <w:sz w:val="24"/>
                <w:szCs w:val="24"/>
              </w:rPr>
              <w:t>15</w:t>
            </w:r>
            <w:r w:rsidRPr="003C7D1C">
              <w:rPr>
                <w:rFonts w:ascii="Times New Roman" w:hAnsi="Times New Roman" w:cs="Times New Roman"/>
                <w:sz w:val="24"/>
                <w:szCs w:val="24"/>
              </w:rPr>
              <w:t>).</w:t>
            </w:r>
          </w:p>
          <w:p w:rsidR="00B418BA" w:rsidRPr="00B418BA" w:rsidRDefault="00B418BA" w:rsidP="00B418BA">
            <w:pPr>
              <w:pStyle w:val="a4"/>
              <w:numPr>
                <w:ilvl w:val="0"/>
                <w:numId w:val="15"/>
              </w:numPr>
              <w:ind w:left="318" w:hanging="426"/>
              <w:contextualSpacing w:val="0"/>
              <w:jc w:val="both"/>
              <w:rPr>
                <w:rFonts w:ascii="Times New Roman" w:hAnsi="Times New Roman" w:cs="Times New Roman"/>
                <w:sz w:val="24"/>
                <w:szCs w:val="24"/>
              </w:rPr>
            </w:pPr>
            <w:r w:rsidRPr="00B418BA">
              <w:rPr>
                <w:rFonts w:ascii="Times New Roman" w:hAnsi="Times New Roman" w:cs="Times New Roman"/>
                <w:sz w:val="24"/>
                <w:szCs w:val="24"/>
              </w:rPr>
              <w:t>Декларация за липса на свързаност. Представя се във формат „</w:t>
            </w:r>
            <w:proofErr w:type="spellStart"/>
            <w:r w:rsidRPr="00B418BA">
              <w:rPr>
                <w:rFonts w:ascii="Times New Roman" w:hAnsi="Times New Roman" w:cs="Times New Roman"/>
                <w:sz w:val="24"/>
                <w:szCs w:val="24"/>
              </w:rPr>
              <w:t>pdf</w:t>
            </w:r>
            <w:proofErr w:type="spellEnd"/>
            <w:r w:rsidRPr="00B418BA">
              <w:rPr>
                <w:rFonts w:ascii="Times New Roman" w:hAnsi="Times New Roman" w:cs="Times New Roman"/>
                <w:sz w:val="24"/>
                <w:szCs w:val="24"/>
              </w:rPr>
              <w:t>“ (Приложе</w:t>
            </w:r>
            <w:r>
              <w:rPr>
                <w:rFonts w:ascii="Times New Roman" w:hAnsi="Times New Roman" w:cs="Times New Roman"/>
                <w:sz w:val="24"/>
                <w:szCs w:val="24"/>
              </w:rPr>
              <w:t>ние № 21</w:t>
            </w:r>
            <w:r w:rsidRPr="00B418BA">
              <w:rPr>
                <w:rFonts w:ascii="Times New Roman" w:hAnsi="Times New Roman" w:cs="Times New Roman"/>
                <w:sz w:val="24"/>
                <w:szCs w:val="24"/>
              </w:rPr>
              <w:t>).</w:t>
            </w:r>
          </w:p>
          <w:p w:rsidR="001812D3" w:rsidRPr="003C7D1C" w:rsidRDefault="001812D3" w:rsidP="001812D3">
            <w:pPr>
              <w:pStyle w:val="a4"/>
              <w:ind w:left="318"/>
              <w:contextualSpacing w:val="0"/>
              <w:jc w:val="both"/>
              <w:rPr>
                <w:rFonts w:ascii="Times New Roman" w:hAnsi="Times New Roman" w:cs="Times New Roman"/>
                <w:sz w:val="24"/>
                <w:szCs w:val="24"/>
              </w:rPr>
            </w:pPr>
            <w:bookmarkStart w:id="24" w:name="_GoBack"/>
            <w:bookmarkEnd w:id="24"/>
          </w:p>
          <w:p w:rsidR="001812D3" w:rsidRPr="003C7D1C" w:rsidRDefault="001812D3" w:rsidP="001812D3">
            <w:pPr>
              <w:pStyle w:val="a4"/>
              <w:tabs>
                <w:tab w:val="left" w:pos="851"/>
              </w:tabs>
              <w:ind w:left="318"/>
              <w:contextualSpacing w:val="0"/>
              <w:jc w:val="both"/>
              <w:rPr>
                <w:rFonts w:ascii="Times New Roman" w:hAnsi="Times New Roman" w:cs="Times New Roman"/>
                <w:i/>
                <w:iCs/>
                <w:color w:val="000000"/>
                <w:sz w:val="24"/>
                <w:szCs w:val="24"/>
              </w:rPr>
            </w:pPr>
          </w:p>
          <w:p w:rsidR="001812D3" w:rsidRPr="003C7D1C" w:rsidRDefault="001812D3" w:rsidP="001812D3">
            <w:pPr>
              <w:tabs>
                <w:tab w:val="left" w:pos="851"/>
              </w:tabs>
              <w:jc w:val="center"/>
              <w:rPr>
                <w:rFonts w:ascii="Times New Roman" w:hAnsi="Times New Roman" w:cs="Times New Roman"/>
                <w:b/>
                <w:color w:val="FF0000"/>
                <w:sz w:val="24"/>
                <w:szCs w:val="24"/>
                <w:lang w:val="en-US"/>
              </w:rPr>
            </w:pPr>
            <w:r w:rsidRPr="003C7D1C">
              <w:rPr>
                <w:rFonts w:ascii="Times New Roman" w:hAnsi="Times New Roman" w:cs="Times New Roman"/>
                <w:b/>
                <w:sz w:val="24"/>
                <w:szCs w:val="24"/>
              </w:rPr>
              <w:t xml:space="preserve">Списък с </w:t>
            </w:r>
            <w:r w:rsidRPr="003C7D1C">
              <w:rPr>
                <w:rFonts w:ascii="Times New Roman" w:eastAsia="Calibri" w:hAnsi="Times New Roman" w:cs="Times New Roman"/>
                <w:b/>
                <w:sz w:val="24"/>
                <w:szCs w:val="24"/>
              </w:rPr>
              <w:t xml:space="preserve">документи, </w:t>
            </w:r>
            <w:r w:rsidRPr="003C7D1C">
              <w:rPr>
                <w:rFonts w:ascii="Times New Roman" w:eastAsia="Calibri" w:hAnsi="Times New Roman" w:cs="Times New Roman"/>
                <w:b/>
                <w:sz w:val="24"/>
                <w:szCs w:val="24"/>
                <w:lang w:val="en-US"/>
              </w:rPr>
              <w:t xml:space="preserve"> </w:t>
            </w:r>
            <w:r w:rsidRPr="003C7D1C">
              <w:rPr>
                <w:rFonts w:ascii="Times New Roman" w:eastAsia="Calibri" w:hAnsi="Times New Roman" w:cs="Times New Roman"/>
                <w:b/>
                <w:sz w:val="24"/>
                <w:szCs w:val="24"/>
              </w:rPr>
              <w:t>доказващи съответствие с критериите за подбор на проекти:</w:t>
            </w:r>
          </w:p>
          <w:p w:rsidR="001812D3" w:rsidRPr="003C7D1C" w:rsidRDefault="001812D3" w:rsidP="001812D3">
            <w:pPr>
              <w:pStyle w:val="a4"/>
              <w:widowControl/>
              <w:numPr>
                <w:ilvl w:val="0"/>
                <w:numId w:val="16"/>
              </w:numPr>
              <w:tabs>
                <w:tab w:val="left" w:pos="175"/>
              </w:tabs>
              <w:autoSpaceDE/>
              <w:autoSpaceDN/>
              <w:adjustRightInd/>
              <w:spacing w:line="276" w:lineRule="auto"/>
              <w:jc w:val="both"/>
              <w:rPr>
                <w:rFonts w:ascii="Times New Roman" w:hAnsi="Times New Roman" w:cs="Times New Roman"/>
                <w:sz w:val="24"/>
                <w:szCs w:val="24"/>
              </w:rPr>
            </w:pPr>
            <w:r w:rsidRPr="003C7D1C">
              <w:rPr>
                <w:rFonts w:ascii="Times New Roman" w:hAnsi="Times New Roman" w:cs="Times New Roman"/>
                <w:sz w:val="24"/>
                <w:szCs w:val="24"/>
              </w:rPr>
              <w:t xml:space="preserve">Договор за контрол по спазване правилата на биологичното производство, заедно с копие от сертификационно писмо или сертификат от контролиращо лице. </w:t>
            </w:r>
          </w:p>
          <w:p w:rsidR="001812D3" w:rsidRPr="003C7D1C" w:rsidRDefault="001812D3" w:rsidP="001812D3">
            <w:pPr>
              <w:widowControl/>
              <w:numPr>
                <w:ilvl w:val="0"/>
                <w:numId w:val="16"/>
              </w:numPr>
              <w:tabs>
                <w:tab w:val="left" w:pos="175"/>
              </w:tabs>
              <w:autoSpaceDE/>
              <w:autoSpaceDN/>
              <w:adjustRightInd/>
              <w:spacing w:line="276" w:lineRule="auto"/>
              <w:ind w:left="33" w:hanging="33"/>
              <w:jc w:val="both"/>
              <w:rPr>
                <w:rFonts w:ascii="Times New Roman" w:hAnsi="Times New Roman" w:cs="Times New Roman"/>
                <w:sz w:val="24"/>
                <w:szCs w:val="24"/>
              </w:rPr>
            </w:pPr>
            <w:r w:rsidRPr="003C7D1C">
              <w:rPr>
                <w:rFonts w:ascii="Times New Roman" w:hAnsi="Times New Roman" w:cs="Times New Roman"/>
                <w:sz w:val="24"/>
                <w:szCs w:val="24"/>
              </w:rPr>
              <w:t xml:space="preserve">Удостоверение за ползван патент и/или удостоверение за полезен модел или доказателство за внедряване на иновации - за инвестиции изпълнени по чл. 35 от Регламент 1305/2013 (когато е приложимо). Представя се във формат „pdf“. </w:t>
            </w:r>
          </w:p>
          <w:p w:rsidR="001812D3" w:rsidRPr="003C7D1C" w:rsidRDefault="001812D3" w:rsidP="001812D3">
            <w:pPr>
              <w:widowControl/>
              <w:numPr>
                <w:ilvl w:val="0"/>
                <w:numId w:val="16"/>
              </w:numPr>
              <w:tabs>
                <w:tab w:val="left" w:pos="175"/>
              </w:tabs>
              <w:autoSpaceDE/>
              <w:autoSpaceDN/>
              <w:adjustRightInd/>
              <w:spacing w:line="276" w:lineRule="auto"/>
              <w:ind w:left="33" w:hanging="33"/>
              <w:jc w:val="both"/>
              <w:rPr>
                <w:rFonts w:ascii="Times New Roman" w:hAnsi="Times New Roman" w:cs="Times New Roman"/>
                <w:sz w:val="24"/>
                <w:szCs w:val="24"/>
              </w:rPr>
            </w:pPr>
            <w:r w:rsidRPr="003C7D1C">
              <w:rPr>
                <w:rFonts w:ascii="Times New Roman" w:hAnsi="Times New Roman" w:cs="Times New Roman"/>
                <w:sz w:val="24"/>
                <w:szCs w:val="24"/>
              </w:rPr>
              <w:t>Документ, издаден от правоспособно лице /производител на съответната инсталация/, удостоверяващ наличието на технологии, които водят до намаляване на емисиите съгласно Регламент за изпълнение на Директива 2009/125/ЕС /само за инсталации, използващи биомаса за производство на енергия за собствено потребление/. Представя се във формат „pdf“.</w:t>
            </w:r>
          </w:p>
          <w:p w:rsidR="001812D3" w:rsidRPr="003C7D1C" w:rsidRDefault="001812D3" w:rsidP="001812D3">
            <w:pPr>
              <w:widowControl/>
              <w:numPr>
                <w:ilvl w:val="0"/>
                <w:numId w:val="16"/>
              </w:numPr>
              <w:tabs>
                <w:tab w:val="left" w:pos="175"/>
              </w:tabs>
              <w:autoSpaceDE/>
              <w:autoSpaceDN/>
              <w:adjustRightInd/>
              <w:spacing w:line="276" w:lineRule="auto"/>
              <w:ind w:left="33" w:hanging="33"/>
              <w:jc w:val="both"/>
              <w:rPr>
                <w:rFonts w:ascii="Times New Roman" w:hAnsi="Times New Roman" w:cs="Times New Roman"/>
                <w:sz w:val="24"/>
                <w:szCs w:val="24"/>
              </w:rPr>
            </w:pPr>
            <w:r w:rsidRPr="003C7D1C">
              <w:rPr>
                <w:rFonts w:ascii="Times New Roman" w:hAnsi="Times New Roman" w:cs="Times New Roman"/>
                <w:sz w:val="24"/>
                <w:szCs w:val="24"/>
              </w:rPr>
              <w:t xml:space="preserve">Справка за съществуващия и нает персонал към края на предходната спрямо кандидатстването календарна година (по образец, от документи за попълване). Представя се във формат „pdf“. </w:t>
            </w:r>
          </w:p>
          <w:p w:rsidR="001812D3" w:rsidRPr="003C7D1C" w:rsidRDefault="001812D3" w:rsidP="001812D3">
            <w:pPr>
              <w:widowControl/>
              <w:numPr>
                <w:ilvl w:val="0"/>
                <w:numId w:val="16"/>
              </w:numPr>
              <w:tabs>
                <w:tab w:val="left" w:pos="175"/>
              </w:tabs>
              <w:autoSpaceDE/>
              <w:autoSpaceDN/>
              <w:adjustRightInd/>
              <w:spacing w:line="276" w:lineRule="auto"/>
              <w:ind w:left="33" w:hanging="33"/>
              <w:jc w:val="both"/>
              <w:rPr>
                <w:rFonts w:ascii="Times New Roman" w:hAnsi="Times New Roman" w:cs="Times New Roman"/>
                <w:sz w:val="24"/>
                <w:szCs w:val="24"/>
              </w:rPr>
            </w:pPr>
            <w:r w:rsidRPr="003C7D1C">
              <w:rPr>
                <w:rFonts w:ascii="Times New Roman" w:hAnsi="Times New Roman" w:cs="Times New Roman"/>
                <w:sz w:val="24"/>
                <w:szCs w:val="24"/>
              </w:rPr>
              <w:t>Отчет за заетите лица, средствата за работна заплата и други разходи за труд или Ведомост за заплати (което е приложимо).  Представя се във формат „pdf“.</w:t>
            </w:r>
          </w:p>
          <w:p w:rsidR="001F6789" w:rsidRPr="001812D3" w:rsidRDefault="001F6789" w:rsidP="001812D3">
            <w:pPr>
              <w:pStyle w:val="a4"/>
              <w:tabs>
                <w:tab w:val="left" w:pos="851"/>
              </w:tabs>
              <w:ind w:left="318"/>
              <w:contextualSpacing w:val="0"/>
              <w:jc w:val="both"/>
              <w:rPr>
                <w:rFonts w:ascii="Times New Roman" w:eastAsiaTheme="minorHAnsi" w:hAnsi="Times New Roman" w:cs="Times New Roman"/>
                <w:sz w:val="24"/>
                <w:szCs w:val="24"/>
                <w:lang w:eastAsia="en-US"/>
              </w:rPr>
            </w:pPr>
          </w:p>
        </w:tc>
      </w:tr>
    </w:tbl>
    <w:p w:rsidR="00145EF2" w:rsidRPr="00145EF2" w:rsidRDefault="00145EF2" w:rsidP="00145EF2">
      <w:pPr>
        <w:pStyle w:val="1"/>
        <w:numPr>
          <w:ilvl w:val="0"/>
          <w:numId w:val="0"/>
        </w:numPr>
        <w:ind w:left="992"/>
        <w:rPr>
          <w:rFonts w:ascii="Times New Roman" w:hAnsi="Times New Roman" w:cs="Times New Roman"/>
          <w:sz w:val="24"/>
          <w:szCs w:val="24"/>
        </w:rPr>
      </w:pPr>
      <w:bookmarkStart w:id="25" w:name="_Toc491427467"/>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Краен срок за подаване на проектните предложения</w:t>
      </w:r>
      <w:r w:rsidRPr="00145EF2">
        <w:rPr>
          <w:rFonts w:ascii="Times New Roman" w:hAnsi="Times New Roman" w:cs="Times New Roman"/>
          <w:color w:val="auto"/>
          <w:vertAlign w:val="superscript"/>
        </w:rPr>
        <w:footnoteReference w:id="5"/>
      </w:r>
      <w:r w:rsidRPr="00145EF2">
        <w:rPr>
          <w:rFonts w:ascii="Times New Roman" w:hAnsi="Times New Roman" w:cs="Times New Roman"/>
          <w:color w:val="auto"/>
        </w:rPr>
        <w:t>:</w:t>
      </w:r>
      <w:bookmarkEnd w:id="25"/>
    </w:p>
    <w:tbl>
      <w:tblPr>
        <w:tblStyle w:val="a3"/>
        <w:tblW w:w="0" w:type="auto"/>
        <w:tblLook w:val="04A0"/>
      </w:tblPr>
      <w:tblGrid>
        <w:gridCol w:w="9770"/>
      </w:tblGrid>
      <w:tr w:rsidR="00145EF2" w:rsidRPr="00145EF2" w:rsidTr="006F757A">
        <w:tc>
          <w:tcPr>
            <w:tcW w:w="9770" w:type="dxa"/>
          </w:tcPr>
          <w:p w:rsidR="00145EF2" w:rsidRPr="00145EF2" w:rsidRDefault="00145EF2" w:rsidP="008F3330">
            <w:pPr>
              <w:ind w:left="22" w:firstLine="404"/>
              <w:rPr>
                <w:rFonts w:ascii="Times New Roman" w:hAnsi="Times New Roman" w:cs="Times New Roman"/>
                <w:sz w:val="24"/>
                <w:szCs w:val="24"/>
              </w:rPr>
            </w:pPr>
            <w:r w:rsidRPr="00145EF2">
              <w:rPr>
                <w:rFonts w:ascii="Times New Roman" w:hAnsi="Times New Roman" w:cs="Times New Roman"/>
                <w:sz w:val="24"/>
                <w:szCs w:val="24"/>
              </w:rPr>
              <w:t xml:space="preserve">Крайният срок за подаване на проектно предложение по настоящата процедура е </w:t>
            </w:r>
            <w:r w:rsidR="008F3330">
              <w:rPr>
                <w:rFonts w:ascii="Times New Roman" w:hAnsi="Times New Roman" w:cs="Times New Roman"/>
                <w:sz w:val="24"/>
                <w:szCs w:val="24"/>
                <w:lang w:val="en-US"/>
              </w:rPr>
              <w:t>12</w:t>
            </w:r>
            <w:r w:rsidR="00A55CB5">
              <w:rPr>
                <w:rFonts w:ascii="Times New Roman" w:hAnsi="Times New Roman" w:cs="Times New Roman"/>
                <w:sz w:val="24"/>
                <w:szCs w:val="24"/>
              </w:rPr>
              <w:t>.10.2019 г.</w:t>
            </w:r>
          </w:p>
        </w:tc>
      </w:tr>
    </w:tbl>
    <w:p w:rsidR="00145EF2" w:rsidRPr="00145EF2" w:rsidRDefault="00145EF2" w:rsidP="00145EF2">
      <w:pPr>
        <w:pStyle w:val="1"/>
        <w:numPr>
          <w:ilvl w:val="0"/>
          <w:numId w:val="0"/>
        </w:numPr>
        <w:tabs>
          <w:tab w:val="left" w:pos="851"/>
        </w:tabs>
        <w:ind w:left="284"/>
        <w:rPr>
          <w:rFonts w:ascii="Times New Roman" w:hAnsi="Times New Roman" w:cs="Times New Roman"/>
        </w:rPr>
      </w:pPr>
      <w:bookmarkStart w:id="26" w:name="_Toc491427468"/>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Адрес за подаване на проектните предложения/концепциите за проектни предложения</w:t>
      </w:r>
      <w:r w:rsidRPr="00145EF2">
        <w:rPr>
          <w:rFonts w:ascii="Times New Roman" w:hAnsi="Times New Roman" w:cs="Times New Roman"/>
          <w:color w:val="auto"/>
          <w:vertAlign w:val="superscript"/>
        </w:rPr>
        <w:footnoteReference w:id="6"/>
      </w:r>
      <w:r w:rsidRPr="00145EF2">
        <w:rPr>
          <w:rFonts w:ascii="Times New Roman" w:hAnsi="Times New Roman" w:cs="Times New Roman"/>
          <w:color w:val="auto"/>
        </w:rPr>
        <w:t>:</w:t>
      </w:r>
      <w:bookmarkEnd w:id="26"/>
    </w:p>
    <w:tbl>
      <w:tblPr>
        <w:tblStyle w:val="a3"/>
        <w:tblW w:w="0" w:type="auto"/>
        <w:tblLook w:val="04A0"/>
      </w:tblPr>
      <w:tblGrid>
        <w:gridCol w:w="9770"/>
      </w:tblGrid>
      <w:tr w:rsidR="00145EF2" w:rsidRPr="00145EF2" w:rsidTr="006F757A">
        <w:tc>
          <w:tcPr>
            <w:tcW w:w="9770" w:type="dxa"/>
          </w:tcPr>
          <w:p w:rsidR="00145EF2" w:rsidRPr="00145EF2" w:rsidRDefault="00145EF2" w:rsidP="006F757A">
            <w:pPr>
              <w:ind w:left="22" w:firstLine="404"/>
              <w:jc w:val="both"/>
              <w:rPr>
                <w:rFonts w:ascii="Times New Roman" w:hAnsi="Times New Roman" w:cs="Times New Roman"/>
                <w:color w:val="FF0000"/>
                <w:sz w:val="24"/>
                <w:szCs w:val="24"/>
              </w:rPr>
            </w:pPr>
            <w:r w:rsidRPr="00145EF2">
              <w:rPr>
                <w:rFonts w:ascii="Times New Roman" w:hAnsi="Times New Roman" w:cs="Times New Roman"/>
                <w:sz w:val="24"/>
                <w:szCs w:val="24"/>
              </w:rPr>
              <w:t>Проектните предложения се подават в ИСУН.</w:t>
            </w:r>
            <w:r w:rsidRPr="00145EF2">
              <w:rPr>
                <w:rFonts w:ascii="Times New Roman" w:hAnsi="Times New Roman" w:cs="Times New Roman"/>
                <w:color w:val="FF0000"/>
                <w:sz w:val="24"/>
                <w:szCs w:val="24"/>
              </w:rPr>
              <w:t xml:space="preserve"> </w:t>
            </w:r>
            <w:r w:rsidRPr="00145EF2">
              <w:rPr>
                <w:rFonts w:ascii="Times New Roman" w:hAnsi="Times New Roman" w:cs="Times New Roman"/>
                <w:sz w:val="24"/>
              </w:rPr>
              <w:t>Интернет адресът на модула за електронно кандидатстване на ИСУН 2020 е: http://eumis2020.government.bg.</w:t>
            </w:r>
          </w:p>
        </w:tc>
      </w:tr>
    </w:tbl>
    <w:p w:rsidR="00145EF2" w:rsidRPr="00145EF2" w:rsidRDefault="00145EF2" w:rsidP="00145EF2">
      <w:pPr>
        <w:pStyle w:val="1"/>
        <w:numPr>
          <w:ilvl w:val="0"/>
          <w:numId w:val="0"/>
        </w:numPr>
        <w:ind w:left="992"/>
        <w:rPr>
          <w:rFonts w:ascii="Times New Roman" w:hAnsi="Times New Roman" w:cs="Times New Roman"/>
        </w:rPr>
      </w:pPr>
      <w:bookmarkStart w:id="27" w:name="_Toc491427469"/>
    </w:p>
    <w:p w:rsidR="00145EF2" w:rsidRPr="00145EF2" w:rsidRDefault="00145EF2" w:rsidP="00145EF2">
      <w:pPr>
        <w:pStyle w:val="1"/>
        <w:numPr>
          <w:ilvl w:val="0"/>
          <w:numId w:val="1"/>
        </w:numPr>
        <w:rPr>
          <w:rFonts w:ascii="Times New Roman" w:hAnsi="Times New Roman" w:cs="Times New Roman"/>
          <w:color w:val="auto"/>
        </w:rPr>
      </w:pPr>
      <w:r w:rsidRPr="00145EF2">
        <w:rPr>
          <w:rFonts w:ascii="Times New Roman" w:hAnsi="Times New Roman" w:cs="Times New Roman"/>
          <w:color w:val="auto"/>
        </w:rPr>
        <w:t>Допълнителна информация:</w:t>
      </w:r>
      <w:bookmarkEnd w:id="27"/>
    </w:p>
    <w:tbl>
      <w:tblPr>
        <w:tblStyle w:val="a3"/>
        <w:tblW w:w="0" w:type="auto"/>
        <w:tblLook w:val="04A0"/>
      </w:tblPr>
      <w:tblGrid>
        <w:gridCol w:w="9770"/>
      </w:tblGrid>
      <w:tr w:rsidR="00145EF2" w:rsidRPr="00145EF2" w:rsidTr="006F757A">
        <w:tc>
          <w:tcPr>
            <w:tcW w:w="9770" w:type="dxa"/>
          </w:tcPr>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В проектните предложения се съдържа най-малко следната информация:</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1. наименование на проектното предложение;</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3. място на извършване на инвестицията (област, община, УПИ, имот, парцел, отдел, подотдел и др.);</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4. декларативна част;</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5. стойност на разходите, за които се кандидатства;</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6. стойност на субсидията, за която се кандидатства;</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 xml:space="preserve"> 7. стойност на разходите и субсидията на междинното плащане, в случай че се кандидатства за такова; </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8. сектор на дейността, за която се кандидатства по КИД;</w:t>
            </w:r>
          </w:p>
          <w:p w:rsidR="00D46034" w:rsidRPr="00072810" w:rsidRDefault="00D46034" w:rsidP="00D46034">
            <w:pPr>
              <w:shd w:val="clear" w:color="auto" w:fill="FEFEFE"/>
              <w:spacing w:line="276" w:lineRule="auto"/>
              <w:ind w:firstLine="425"/>
              <w:jc w:val="both"/>
              <w:rPr>
                <w:rFonts w:ascii="Times New Roman" w:hAnsi="Times New Roman" w:cs="Times New Roman"/>
                <w:sz w:val="24"/>
                <w:szCs w:val="18"/>
              </w:rPr>
            </w:pPr>
            <w:r w:rsidRPr="00072810">
              <w:rPr>
                <w:rFonts w:ascii="Times New Roman" w:hAnsi="Times New Roman" w:cs="Times New Roman"/>
                <w:sz w:val="24"/>
                <w:szCs w:val="18"/>
              </w:rPr>
              <w:t>9. код на референтен разход, за който се кандидатства.</w:t>
            </w:r>
          </w:p>
          <w:p w:rsidR="00145EF2" w:rsidRDefault="00145EF2" w:rsidP="00D46034">
            <w:pPr>
              <w:shd w:val="clear" w:color="auto" w:fill="FEFEFE"/>
              <w:spacing w:line="276" w:lineRule="auto"/>
              <w:ind w:firstLine="425"/>
              <w:jc w:val="both"/>
              <w:rPr>
                <w:rFonts w:ascii="Times New Roman" w:hAnsi="Times New Roman" w:cs="Times New Roman"/>
                <w:color w:val="000000"/>
                <w:sz w:val="24"/>
                <w:szCs w:val="18"/>
              </w:rPr>
            </w:pPr>
            <w:r w:rsidRPr="00072810">
              <w:rPr>
                <w:rFonts w:ascii="Times New Roman" w:hAnsi="Times New Roman" w:cs="Times New Roman"/>
                <w:sz w:val="24"/>
                <w:szCs w:val="18"/>
              </w:rPr>
              <w:t xml:space="preserve">В срок от 15 </w:t>
            </w:r>
            <w:r w:rsidRPr="00145EF2">
              <w:rPr>
                <w:rFonts w:ascii="Times New Roman" w:hAnsi="Times New Roman" w:cs="Times New Roman"/>
                <w:color w:val="000000"/>
                <w:sz w:val="24"/>
                <w:szCs w:val="18"/>
              </w:rPr>
              <w:t>календарни дни от получаване на уведомление за решение за предоставяне на безвъзмездна финансова помощ кандидатът има право да подпише административен договор.</w:t>
            </w:r>
          </w:p>
          <w:p w:rsidR="00D7630B" w:rsidRPr="00E62E6B" w:rsidRDefault="00D7630B" w:rsidP="00D7630B">
            <w:pPr>
              <w:widowControl/>
              <w:spacing w:line="276" w:lineRule="auto"/>
              <w:ind w:firstLine="436"/>
              <w:jc w:val="both"/>
              <w:rPr>
                <w:rFonts w:ascii="Times New Roman" w:hAnsi="Times New Roman" w:cs="Times New Roman"/>
                <w:sz w:val="24"/>
                <w:szCs w:val="24"/>
              </w:rPr>
            </w:pPr>
            <w:r>
              <w:rPr>
                <w:rFonts w:ascii="Times New Roman" w:hAnsi="Times New Roman" w:cs="Times New Roman"/>
                <w:sz w:val="24"/>
                <w:szCs w:val="24"/>
              </w:rPr>
              <w:t>О</w:t>
            </w:r>
            <w:r w:rsidRPr="00C548FA">
              <w:rPr>
                <w:rFonts w:ascii="Times New Roman" w:hAnsi="Times New Roman" w:cs="Times New Roman"/>
                <w:sz w:val="24"/>
                <w:szCs w:val="24"/>
              </w:rPr>
              <w:t>добрените кандидати по мярката ще сключат административен договор по образец на ДФЗ – РА</w:t>
            </w:r>
            <w:r>
              <w:rPr>
                <w:rFonts w:ascii="Times New Roman" w:hAnsi="Times New Roman" w:cs="Times New Roman"/>
                <w:sz w:val="24"/>
                <w:szCs w:val="24"/>
              </w:rPr>
              <w:t>.</w:t>
            </w:r>
          </w:p>
          <w:p w:rsidR="00145EF2" w:rsidRPr="00145EF2" w:rsidRDefault="00145EF2" w:rsidP="006F757A">
            <w:pPr>
              <w:shd w:val="clear" w:color="auto" w:fill="FEFEFE"/>
              <w:spacing w:line="276" w:lineRule="auto"/>
              <w:ind w:firstLine="425"/>
              <w:jc w:val="both"/>
              <w:rPr>
                <w:rFonts w:ascii="Times New Roman" w:hAnsi="Times New Roman" w:cs="Times New Roman"/>
                <w:color w:val="000000"/>
                <w:sz w:val="24"/>
                <w:szCs w:val="18"/>
              </w:rPr>
            </w:pPr>
            <w:r w:rsidRPr="00145EF2">
              <w:rPr>
                <w:rFonts w:ascii="Times New Roman" w:hAnsi="Times New Roman" w:cs="Times New Roman"/>
                <w:color w:val="000000"/>
                <w:sz w:val="24"/>
                <w:szCs w:val="18"/>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приоритет, основанията за изискуемост на финансовата помощ и краен срок за започване изпълнението на дейностите и инвестициите по проекта. </w:t>
            </w:r>
          </w:p>
          <w:p w:rsidR="00145EF2" w:rsidRPr="00145EF2" w:rsidRDefault="00145EF2" w:rsidP="006F757A">
            <w:pPr>
              <w:widowControl/>
              <w:spacing w:line="276" w:lineRule="auto"/>
              <w:ind w:firstLine="425"/>
              <w:jc w:val="both"/>
              <w:rPr>
                <w:rFonts w:ascii="Times New Roman" w:hAnsi="Times New Roman" w:cs="Times New Roman"/>
                <w:color w:val="000000"/>
                <w:sz w:val="24"/>
                <w:szCs w:val="18"/>
              </w:rPr>
            </w:pPr>
            <w:r w:rsidRPr="00145EF2">
              <w:rPr>
                <w:rFonts w:ascii="Times New Roman" w:eastAsiaTheme="minorHAnsi" w:hAnsi="Times New Roman" w:cs="Times New Roman"/>
                <w:sz w:val="24"/>
                <w:szCs w:val="24"/>
                <w:lang w:eastAsia="en-US"/>
              </w:rPr>
              <w:lastRenderedPageBreak/>
              <w:t>Когато при обработката на заявлението за подпомагане бъдат установени съмнения за изкуствено създадени условия, в договора се предвижда извършване на допълнителни проверки преди изплащане на финансовата помощ.</w:t>
            </w:r>
          </w:p>
          <w:p w:rsidR="00145EF2" w:rsidRDefault="00145EF2" w:rsidP="006F757A">
            <w:pPr>
              <w:shd w:val="clear" w:color="auto" w:fill="FEFEFE"/>
              <w:spacing w:line="276" w:lineRule="auto"/>
              <w:ind w:firstLine="425"/>
              <w:jc w:val="both"/>
              <w:rPr>
                <w:rFonts w:ascii="Times New Roman" w:hAnsi="Times New Roman" w:cs="Times New Roman"/>
                <w:color w:val="000000"/>
                <w:sz w:val="24"/>
                <w:szCs w:val="18"/>
              </w:rPr>
            </w:pPr>
            <w:r w:rsidRPr="00145EF2">
              <w:rPr>
                <w:rFonts w:ascii="Times New Roman" w:hAnsi="Times New Roman" w:cs="Times New Roman"/>
                <w:color w:val="000000"/>
                <w:sz w:val="24"/>
                <w:szCs w:val="18"/>
              </w:rPr>
              <w:t>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прием по тази мярка.</w:t>
            </w:r>
          </w:p>
          <w:p w:rsidR="00B655FB" w:rsidRPr="00145EF2" w:rsidRDefault="00B655FB" w:rsidP="00B655FB">
            <w:pPr>
              <w:shd w:val="clear" w:color="auto" w:fill="FEFEFE"/>
              <w:spacing w:line="276" w:lineRule="auto"/>
              <w:ind w:firstLine="425"/>
              <w:jc w:val="both"/>
              <w:rPr>
                <w:rFonts w:ascii="Times New Roman" w:hAnsi="Times New Roman" w:cs="Times New Roman"/>
                <w:color w:val="000000"/>
                <w:sz w:val="24"/>
                <w:szCs w:val="18"/>
              </w:rPr>
            </w:pPr>
            <w:r>
              <w:rPr>
                <w:rFonts w:ascii="Times New Roman" w:hAnsi="Times New Roman" w:cs="Times New Roman"/>
                <w:color w:val="000000"/>
                <w:sz w:val="24"/>
                <w:szCs w:val="18"/>
              </w:rPr>
              <w:t xml:space="preserve">МИГ </w:t>
            </w:r>
            <w:r w:rsidR="00211E56" w:rsidRPr="00211E56">
              <w:rPr>
                <w:rFonts w:ascii="Times New Roman" w:hAnsi="Times New Roman" w:cs="Times New Roman"/>
                <w:color w:val="000000"/>
                <w:sz w:val="24"/>
                <w:szCs w:val="18"/>
              </w:rPr>
              <w:t>ПРЕСПА – общини Баните, Лъки и Чепеларе</w:t>
            </w:r>
            <w:r>
              <w:rPr>
                <w:rFonts w:ascii="Times New Roman" w:hAnsi="Times New Roman" w:cs="Times New Roman"/>
                <w:color w:val="000000"/>
                <w:sz w:val="24"/>
                <w:szCs w:val="18"/>
              </w:rPr>
              <w:t xml:space="preserve"> ще отговаря на въпроси на кандидати и ще публикува разясненията на сайта на МИГ.</w:t>
            </w:r>
          </w:p>
        </w:tc>
      </w:tr>
    </w:tbl>
    <w:p w:rsidR="00145EF2" w:rsidRPr="00145EF2" w:rsidRDefault="00145EF2" w:rsidP="00145EF2">
      <w:pPr>
        <w:pStyle w:val="1"/>
        <w:numPr>
          <w:ilvl w:val="0"/>
          <w:numId w:val="1"/>
        </w:numPr>
        <w:rPr>
          <w:rFonts w:ascii="Times New Roman" w:hAnsi="Times New Roman" w:cs="Times New Roman"/>
          <w:color w:val="auto"/>
        </w:rPr>
      </w:pPr>
      <w:bookmarkStart w:id="28" w:name="_Toc491427470"/>
      <w:r w:rsidRPr="00145EF2">
        <w:rPr>
          <w:rFonts w:ascii="Times New Roman" w:hAnsi="Times New Roman" w:cs="Times New Roman"/>
          <w:color w:val="auto"/>
        </w:rPr>
        <w:lastRenderedPageBreak/>
        <w:t xml:space="preserve">Приложения към </w:t>
      </w:r>
      <w:r w:rsidR="00B80616">
        <w:rPr>
          <w:rFonts w:ascii="Times New Roman" w:hAnsi="Times New Roman" w:cs="Times New Roman"/>
          <w:color w:val="auto"/>
        </w:rPr>
        <w:t>Условията</w:t>
      </w:r>
      <w:r w:rsidRPr="00145EF2">
        <w:rPr>
          <w:rFonts w:ascii="Times New Roman" w:hAnsi="Times New Roman" w:cs="Times New Roman"/>
          <w:color w:val="auto"/>
        </w:rPr>
        <w:t xml:space="preserve"> за кандидатстване:</w:t>
      </w:r>
      <w:bookmarkEnd w:id="28"/>
    </w:p>
    <w:tbl>
      <w:tblPr>
        <w:tblStyle w:val="a3"/>
        <w:tblW w:w="0" w:type="auto"/>
        <w:tblLook w:val="04A0"/>
      </w:tblPr>
      <w:tblGrid>
        <w:gridCol w:w="9770"/>
      </w:tblGrid>
      <w:tr w:rsidR="00145EF2" w:rsidRPr="00FF44BE" w:rsidTr="006F757A">
        <w:tc>
          <w:tcPr>
            <w:tcW w:w="9770" w:type="dxa"/>
          </w:tcPr>
          <w:p w:rsidR="00EB1567" w:rsidRPr="00FF44BE" w:rsidRDefault="00EB1567" w:rsidP="00EB1567">
            <w:pPr>
              <w:pStyle w:val="a4"/>
              <w:tabs>
                <w:tab w:val="left" w:pos="420"/>
                <w:tab w:val="left" w:pos="993"/>
              </w:tabs>
              <w:spacing w:line="276" w:lineRule="auto"/>
              <w:ind w:left="0"/>
              <w:jc w:val="both"/>
              <w:rPr>
                <w:rFonts w:ascii="Times New Roman" w:hAnsi="Times New Roman" w:cs="Times New Roman"/>
                <w:sz w:val="24"/>
                <w:szCs w:val="24"/>
              </w:rPr>
            </w:pPr>
          </w:p>
          <w:p w:rsidR="00EB1567" w:rsidRDefault="00EB1567" w:rsidP="00EB1567">
            <w:pPr>
              <w:pStyle w:val="a4"/>
              <w:tabs>
                <w:tab w:val="left" w:pos="420"/>
                <w:tab w:val="left" w:pos="993"/>
              </w:tabs>
              <w:spacing w:line="276" w:lineRule="auto"/>
              <w:ind w:left="0"/>
              <w:jc w:val="both"/>
              <w:rPr>
                <w:rFonts w:ascii="Times New Roman" w:hAnsi="Times New Roman" w:cs="Times New Roman"/>
                <w:b/>
                <w:sz w:val="24"/>
                <w:szCs w:val="24"/>
                <w:u w:val="single"/>
              </w:rPr>
            </w:pPr>
            <w:r w:rsidRPr="00250C47">
              <w:rPr>
                <w:rFonts w:ascii="Times New Roman" w:hAnsi="Times New Roman" w:cs="Times New Roman"/>
                <w:sz w:val="24"/>
                <w:szCs w:val="24"/>
              </w:rPr>
              <w:t xml:space="preserve">       </w:t>
            </w:r>
            <w:r w:rsidR="006905F9">
              <w:rPr>
                <w:rFonts w:ascii="Times New Roman" w:hAnsi="Times New Roman" w:cs="Times New Roman"/>
                <w:b/>
                <w:sz w:val="24"/>
                <w:szCs w:val="24"/>
                <w:u w:val="single"/>
              </w:rPr>
              <w:t>Документи</w:t>
            </w:r>
            <w:r w:rsidRPr="00250C47">
              <w:rPr>
                <w:rFonts w:ascii="Times New Roman" w:hAnsi="Times New Roman" w:cs="Times New Roman"/>
                <w:b/>
                <w:sz w:val="24"/>
                <w:szCs w:val="24"/>
                <w:u w:val="single"/>
              </w:rPr>
              <w:t xml:space="preserve"> за попълване:</w:t>
            </w:r>
          </w:p>
          <w:p w:rsidR="006905F9" w:rsidRPr="00250C47" w:rsidRDefault="006905F9" w:rsidP="00EB1567">
            <w:pPr>
              <w:pStyle w:val="a4"/>
              <w:tabs>
                <w:tab w:val="left" w:pos="420"/>
                <w:tab w:val="left" w:pos="993"/>
              </w:tabs>
              <w:spacing w:line="276" w:lineRule="auto"/>
              <w:ind w:left="0"/>
              <w:jc w:val="both"/>
              <w:rPr>
                <w:rFonts w:ascii="Times New Roman" w:hAnsi="Times New Roman" w:cs="Times New Roman"/>
                <w:b/>
                <w:sz w:val="24"/>
                <w:szCs w:val="24"/>
                <w:u w:val="single"/>
              </w:rPr>
            </w:pPr>
          </w:p>
          <w:p w:rsidR="00145EF2" w:rsidRPr="00FF44BE" w:rsidRDefault="00145EF2"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1</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 </w:t>
            </w:r>
            <w:r w:rsidR="00D11B7C" w:rsidRPr="00FF44BE">
              <w:rPr>
                <w:rFonts w:ascii="Times New Roman" w:hAnsi="Times New Roman" w:cs="Times New Roman"/>
                <w:sz w:val="24"/>
                <w:szCs w:val="24"/>
              </w:rPr>
              <w:t>Формуляр за кандидатстване</w:t>
            </w:r>
            <w:r w:rsidRPr="00FF44BE">
              <w:rPr>
                <w:rFonts w:ascii="Times New Roman" w:hAnsi="Times New Roman" w:cs="Times New Roman"/>
                <w:sz w:val="24"/>
                <w:szCs w:val="24"/>
              </w:rPr>
              <w:t>;</w:t>
            </w:r>
          </w:p>
          <w:p w:rsidR="00727475" w:rsidRPr="00FF44BE" w:rsidRDefault="00727475"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2</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Описание на проектното предложение;</w:t>
            </w:r>
          </w:p>
          <w:p w:rsidR="00812548" w:rsidRPr="00FF44BE" w:rsidRDefault="00727475" w:rsidP="00C11800">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3</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 xml:space="preserve">Таблица за допустими инвестиции и дейности; </w:t>
            </w:r>
          </w:p>
          <w:p w:rsidR="00727475" w:rsidRPr="00FF44BE" w:rsidRDefault="00727475"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4</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Декларация чл. 19 и 20 от ЗЗЛД;</w:t>
            </w:r>
          </w:p>
          <w:p w:rsidR="00727475" w:rsidRPr="00FF44BE" w:rsidRDefault="00727475"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5</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Декларация съгласно приложение № 6 на Наредба № 22 от 2015 г.;</w:t>
            </w:r>
          </w:p>
          <w:p w:rsidR="00727475" w:rsidRPr="00FF44BE" w:rsidRDefault="00727475"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6</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Декларация за нередности;</w:t>
            </w:r>
          </w:p>
          <w:p w:rsidR="00727475" w:rsidRPr="00FF44BE" w:rsidRDefault="00727475"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7</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Бизнес план</w:t>
            </w:r>
            <w:r w:rsidR="00667A2E" w:rsidRPr="00FF44BE">
              <w:rPr>
                <w:rFonts w:ascii="Times New Roman" w:hAnsi="Times New Roman" w:cs="Times New Roman"/>
                <w:sz w:val="24"/>
                <w:szCs w:val="24"/>
              </w:rPr>
              <w:t>;</w:t>
            </w:r>
          </w:p>
          <w:p w:rsidR="00727475" w:rsidRPr="00FF44BE" w:rsidRDefault="00727475" w:rsidP="008743C8">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8</w:t>
            </w:r>
            <w:r w:rsidR="007B03C2">
              <w:rPr>
                <w:rFonts w:ascii="Times New Roman" w:hAnsi="Times New Roman" w:cs="Times New Roman"/>
                <w:sz w:val="24"/>
                <w:szCs w:val="24"/>
              </w:rPr>
              <w:t xml:space="preserve"> - </w:t>
            </w:r>
            <w:r w:rsidR="00817AD2" w:rsidRPr="00250C47">
              <w:rPr>
                <w:rFonts w:ascii="Times New Roman" w:hAnsi="Times New Roman" w:cs="Times New Roman"/>
                <w:sz w:val="24"/>
                <w:szCs w:val="24"/>
              </w:rPr>
              <w:t>Справка-декларация за приходите от земеделски дейности или участие и подпомагане по схемата за единно плащане на площ, включително приход от получена публична финансова помощ, директно свързана с извършването на тези дейности, или приход от преработка на земеделска продукция или услуги, директно свързани със земеделски дейности, или получена публична финансова помощ, получени за предходната финансова година.</w:t>
            </w:r>
          </w:p>
          <w:p w:rsidR="00902F52" w:rsidRPr="00250C47" w:rsidRDefault="00667A2E" w:rsidP="00250C47">
            <w:pPr>
              <w:pStyle w:val="a4"/>
              <w:numPr>
                <w:ilvl w:val="0"/>
                <w:numId w:val="14"/>
              </w:numPr>
              <w:tabs>
                <w:tab w:val="left" w:pos="420"/>
                <w:tab w:val="left" w:pos="993"/>
              </w:tabs>
              <w:spacing w:line="276" w:lineRule="auto"/>
              <w:ind w:left="0" w:firstLine="0"/>
              <w:jc w:val="both"/>
              <w:rPr>
                <w:rFonts w:ascii="Times New Roman" w:hAnsi="Times New Roman" w:cs="Times New Roman"/>
                <w:sz w:val="24"/>
                <w:szCs w:val="24"/>
              </w:rPr>
            </w:pPr>
            <w:r w:rsidRPr="00250C47">
              <w:rPr>
                <w:rFonts w:ascii="Times New Roman" w:hAnsi="Times New Roman" w:cs="Times New Roman"/>
                <w:b/>
                <w:sz w:val="24"/>
                <w:szCs w:val="24"/>
              </w:rPr>
              <w:t>Приложение № 9</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 xml:space="preserve">Декларация по чл. 3 и чл. 4 от </w:t>
            </w:r>
            <w:r w:rsidR="009A78E8" w:rsidRPr="00FF44BE">
              <w:rPr>
                <w:rFonts w:ascii="Times New Roman" w:hAnsi="Times New Roman" w:cs="Times New Roman"/>
                <w:sz w:val="24"/>
                <w:szCs w:val="24"/>
              </w:rPr>
              <w:t>З</w:t>
            </w:r>
            <w:r w:rsidRPr="00FF44BE">
              <w:rPr>
                <w:rFonts w:ascii="Times New Roman" w:hAnsi="Times New Roman" w:cs="Times New Roman"/>
                <w:sz w:val="24"/>
                <w:szCs w:val="24"/>
              </w:rPr>
              <w:t>МСП;</w:t>
            </w:r>
          </w:p>
          <w:p w:rsidR="00667A2E" w:rsidRPr="00250C47" w:rsidRDefault="00FF44BE" w:rsidP="00902F52">
            <w:pPr>
              <w:spacing w:line="268" w:lineRule="auto"/>
              <w:textAlignment w:val="center"/>
              <w:rPr>
                <w:rFonts w:ascii="Times New Roman" w:hAnsi="Times New Roman" w:cs="Times New Roman"/>
                <w:sz w:val="24"/>
                <w:szCs w:val="24"/>
              </w:rPr>
            </w:pPr>
            <w:r w:rsidRPr="00FF44BE">
              <w:rPr>
                <w:rFonts w:ascii="Times New Roman" w:hAnsi="Times New Roman" w:cs="Times New Roman"/>
                <w:sz w:val="24"/>
                <w:szCs w:val="24"/>
              </w:rPr>
              <w:t>11</w:t>
            </w:r>
            <w:r w:rsidR="00902F52" w:rsidRPr="00FF44BE">
              <w:rPr>
                <w:rFonts w:ascii="Times New Roman" w:hAnsi="Times New Roman" w:cs="Times New Roman"/>
                <w:sz w:val="24"/>
                <w:szCs w:val="24"/>
              </w:rPr>
              <w:t>.</w:t>
            </w:r>
            <w:r w:rsidR="00250C47">
              <w:rPr>
                <w:rFonts w:ascii="Times New Roman" w:hAnsi="Times New Roman" w:cs="Times New Roman"/>
                <w:sz w:val="24"/>
                <w:szCs w:val="24"/>
              </w:rPr>
              <w:t xml:space="preserve">  </w:t>
            </w:r>
            <w:r w:rsidR="00667A2E" w:rsidRPr="00250C47">
              <w:rPr>
                <w:rFonts w:ascii="Times New Roman" w:hAnsi="Times New Roman" w:cs="Times New Roman"/>
                <w:b/>
                <w:sz w:val="24"/>
                <w:szCs w:val="24"/>
              </w:rPr>
              <w:t>Приложение № 11</w:t>
            </w:r>
            <w:r w:rsidR="00667A2E"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667A2E" w:rsidRPr="00FF44BE">
              <w:rPr>
                <w:rFonts w:ascii="Times New Roman" w:hAnsi="Times New Roman" w:cs="Times New Roman"/>
                <w:sz w:val="24"/>
                <w:szCs w:val="24"/>
              </w:rPr>
              <w:t>Декларация неприложими документи;</w:t>
            </w:r>
          </w:p>
          <w:p w:rsidR="00667A2E" w:rsidRPr="00FF44BE" w:rsidRDefault="00FF44BE" w:rsidP="00FF44BE">
            <w:pPr>
              <w:pStyle w:val="a4"/>
              <w:tabs>
                <w:tab w:val="left" w:pos="420"/>
                <w:tab w:val="left" w:pos="993"/>
              </w:tabs>
              <w:spacing w:line="276" w:lineRule="auto"/>
              <w:ind w:left="0"/>
              <w:jc w:val="both"/>
              <w:rPr>
                <w:rFonts w:ascii="Times New Roman" w:hAnsi="Times New Roman" w:cs="Times New Roman"/>
                <w:sz w:val="24"/>
                <w:szCs w:val="24"/>
              </w:rPr>
            </w:pPr>
            <w:r w:rsidRPr="00FF44BE">
              <w:rPr>
                <w:rFonts w:ascii="Times New Roman" w:hAnsi="Times New Roman" w:cs="Times New Roman"/>
                <w:sz w:val="24"/>
                <w:szCs w:val="24"/>
              </w:rPr>
              <w:t>12.</w:t>
            </w:r>
            <w:r w:rsidR="00250C47">
              <w:rPr>
                <w:rFonts w:ascii="Times New Roman" w:hAnsi="Times New Roman" w:cs="Times New Roman"/>
                <w:sz w:val="24"/>
                <w:szCs w:val="24"/>
              </w:rPr>
              <w:t xml:space="preserve"> </w:t>
            </w:r>
            <w:r w:rsidR="00667A2E" w:rsidRPr="00250C47">
              <w:rPr>
                <w:rFonts w:ascii="Times New Roman" w:hAnsi="Times New Roman" w:cs="Times New Roman"/>
                <w:b/>
                <w:sz w:val="24"/>
                <w:szCs w:val="24"/>
              </w:rPr>
              <w:t>Приложение № 12</w:t>
            </w:r>
            <w:r w:rsidR="00667A2E"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667A2E" w:rsidRPr="00FF44BE">
              <w:rPr>
                <w:rFonts w:ascii="Times New Roman" w:hAnsi="Times New Roman" w:cs="Times New Roman"/>
                <w:sz w:val="24"/>
                <w:szCs w:val="24"/>
              </w:rPr>
              <w:t>Декларация за началния стандартен производствен обем, таблица за изчисление;</w:t>
            </w:r>
          </w:p>
          <w:p w:rsidR="000330BE" w:rsidRPr="00FF44BE" w:rsidRDefault="00250C47" w:rsidP="00FF44BE">
            <w:pPr>
              <w:pStyle w:val="a4"/>
              <w:tabs>
                <w:tab w:val="left" w:pos="420"/>
                <w:tab w:val="left" w:pos="993"/>
              </w:tabs>
              <w:spacing w:line="276" w:lineRule="auto"/>
              <w:ind w:left="0"/>
              <w:jc w:val="both"/>
              <w:rPr>
                <w:rFonts w:ascii="Times New Roman" w:hAnsi="Times New Roman" w:cs="Times New Roman"/>
                <w:sz w:val="24"/>
                <w:szCs w:val="24"/>
              </w:rPr>
            </w:pPr>
            <w:r>
              <w:rPr>
                <w:rFonts w:ascii="Times New Roman" w:hAnsi="Times New Roman" w:cs="Times New Roman"/>
                <w:sz w:val="24"/>
                <w:szCs w:val="24"/>
              </w:rPr>
              <w:t>13</w:t>
            </w:r>
            <w:r w:rsidR="00FF44BE" w:rsidRPr="00FF44BE">
              <w:rPr>
                <w:rFonts w:ascii="Times New Roman" w:hAnsi="Times New Roman" w:cs="Times New Roman"/>
                <w:sz w:val="24"/>
                <w:szCs w:val="24"/>
              </w:rPr>
              <w:t>.</w:t>
            </w:r>
            <w:r>
              <w:rPr>
                <w:rFonts w:ascii="Times New Roman" w:hAnsi="Times New Roman" w:cs="Times New Roman"/>
                <w:sz w:val="24"/>
                <w:szCs w:val="24"/>
              </w:rPr>
              <w:t xml:space="preserve"> </w:t>
            </w:r>
            <w:r w:rsidR="00F83832" w:rsidRPr="00250C47">
              <w:rPr>
                <w:rFonts w:ascii="Times New Roman" w:hAnsi="Times New Roman" w:cs="Times New Roman"/>
                <w:b/>
                <w:sz w:val="24"/>
                <w:szCs w:val="24"/>
              </w:rPr>
              <w:t>Приложение № 15</w:t>
            </w:r>
            <w:r w:rsidR="00411FA9"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411FA9" w:rsidRPr="00FF44BE">
              <w:rPr>
                <w:rFonts w:ascii="Times New Roman" w:hAnsi="Times New Roman" w:cs="Times New Roman"/>
                <w:sz w:val="24"/>
                <w:szCs w:val="24"/>
              </w:rPr>
              <w:t>Формуляр за мониторинг</w:t>
            </w:r>
            <w:r w:rsidR="00F83832" w:rsidRPr="00FF44BE">
              <w:rPr>
                <w:rFonts w:ascii="Times New Roman" w:hAnsi="Times New Roman" w:cs="Times New Roman"/>
                <w:sz w:val="24"/>
                <w:szCs w:val="24"/>
              </w:rPr>
              <w:t xml:space="preserve"> съгласно изискването на чл. 47, ал. 2, т. 3 на Наредба № 22.</w:t>
            </w:r>
          </w:p>
          <w:p w:rsidR="00EB1567" w:rsidRPr="00FF44BE" w:rsidRDefault="00250C47" w:rsidP="00812548">
            <w:pPr>
              <w:tabs>
                <w:tab w:val="left" w:pos="420"/>
                <w:tab w:val="left" w:pos="993"/>
              </w:tabs>
              <w:spacing w:line="276" w:lineRule="auto"/>
              <w:jc w:val="both"/>
              <w:rPr>
                <w:rFonts w:ascii="Times New Roman" w:hAnsi="Times New Roman" w:cs="Times New Roman"/>
                <w:sz w:val="24"/>
                <w:szCs w:val="24"/>
              </w:rPr>
            </w:pPr>
            <w:r>
              <w:rPr>
                <w:rFonts w:ascii="Times New Roman" w:hAnsi="Times New Roman" w:cs="Times New Roman"/>
                <w:sz w:val="24"/>
                <w:szCs w:val="24"/>
              </w:rPr>
              <w:t>14</w:t>
            </w:r>
            <w:r w:rsidR="003857D4" w:rsidRPr="00FF44BE">
              <w:rPr>
                <w:rFonts w:ascii="Times New Roman" w:hAnsi="Times New Roman" w:cs="Times New Roman"/>
                <w:sz w:val="24"/>
                <w:szCs w:val="24"/>
              </w:rPr>
              <w:t xml:space="preserve">. </w:t>
            </w:r>
            <w:r w:rsidR="003857D4" w:rsidRPr="00250C47">
              <w:rPr>
                <w:rFonts w:ascii="Times New Roman" w:hAnsi="Times New Roman" w:cs="Times New Roman"/>
                <w:b/>
                <w:sz w:val="24"/>
                <w:szCs w:val="24"/>
              </w:rPr>
              <w:t>Приложение № 1</w:t>
            </w:r>
            <w:r w:rsidR="006345DC" w:rsidRPr="00250C47">
              <w:rPr>
                <w:rFonts w:ascii="Times New Roman" w:hAnsi="Times New Roman" w:cs="Times New Roman"/>
                <w:b/>
                <w:sz w:val="24"/>
                <w:szCs w:val="24"/>
              </w:rPr>
              <w:t>6</w:t>
            </w:r>
            <w:r w:rsidR="003857D4"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3857D4" w:rsidRPr="00FF44BE">
              <w:rPr>
                <w:rFonts w:ascii="Times New Roman" w:hAnsi="Times New Roman" w:cs="Times New Roman"/>
                <w:sz w:val="24"/>
                <w:szCs w:val="24"/>
              </w:rPr>
              <w:t>Декларация по чл. 25, ал. 2 от ЗУСЕСИФ.</w:t>
            </w:r>
          </w:p>
          <w:p w:rsidR="00352919" w:rsidRPr="00FF44BE" w:rsidRDefault="00250C47" w:rsidP="00812548">
            <w:pPr>
              <w:tabs>
                <w:tab w:val="left" w:pos="420"/>
                <w:tab w:val="left" w:pos="993"/>
              </w:tabs>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250C47">
              <w:rPr>
                <w:rFonts w:ascii="Times New Roman" w:hAnsi="Times New Roman" w:cs="Times New Roman"/>
                <w:b/>
                <w:sz w:val="24"/>
                <w:szCs w:val="24"/>
              </w:rPr>
              <w:t xml:space="preserve">Приложение № </w:t>
            </w:r>
            <w:r w:rsidR="00192881" w:rsidRPr="00250C47">
              <w:rPr>
                <w:rFonts w:ascii="Times New Roman" w:hAnsi="Times New Roman" w:cs="Times New Roman"/>
                <w:b/>
                <w:sz w:val="24"/>
                <w:szCs w:val="24"/>
              </w:rPr>
              <w:t>17</w:t>
            </w:r>
            <w:r w:rsidR="00352919"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352919" w:rsidRPr="00FF44BE">
              <w:rPr>
                <w:rFonts w:ascii="Times New Roman" w:hAnsi="Times New Roman" w:cs="Times New Roman"/>
                <w:sz w:val="24"/>
                <w:szCs w:val="24"/>
              </w:rPr>
              <w:t>Декларация за наличната самоходна земеделска техника в стопанството.</w:t>
            </w:r>
          </w:p>
          <w:p w:rsidR="007528D6" w:rsidRPr="00FF44BE" w:rsidRDefault="00250C47" w:rsidP="00812548">
            <w:pPr>
              <w:tabs>
                <w:tab w:val="left" w:pos="420"/>
                <w:tab w:val="left" w:pos="993"/>
              </w:tabs>
              <w:spacing w:line="276" w:lineRule="auto"/>
              <w:jc w:val="both"/>
              <w:rPr>
                <w:rFonts w:ascii="Times New Roman" w:hAnsi="Times New Roman" w:cs="Times New Roman"/>
                <w:sz w:val="24"/>
                <w:szCs w:val="24"/>
              </w:rPr>
            </w:pPr>
            <w:r>
              <w:rPr>
                <w:rFonts w:ascii="Times New Roman" w:hAnsi="Times New Roman" w:cs="Times New Roman"/>
                <w:sz w:val="24"/>
                <w:szCs w:val="24"/>
              </w:rPr>
              <w:t>16</w:t>
            </w:r>
            <w:r w:rsidR="007528D6" w:rsidRPr="00FF44BE">
              <w:rPr>
                <w:rFonts w:ascii="Times New Roman" w:hAnsi="Times New Roman" w:cs="Times New Roman"/>
                <w:sz w:val="24"/>
                <w:szCs w:val="24"/>
              </w:rPr>
              <w:t xml:space="preserve">. </w:t>
            </w:r>
            <w:r w:rsidR="007528D6" w:rsidRPr="00250C47">
              <w:rPr>
                <w:rFonts w:ascii="Times New Roman" w:hAnsi="Times New Roman" w:cs="Times New Roman"/>
                <w:b/>
                <w:sz w:val="24"/>
                <w:szCs w:val="24"/>
              </w:rPr>
              <w:t xml:space="preserve">Приложение № </w:t>
            </w:r>
            <w:r w:rsidR="009971C2" w:rsidRPr="00250C47">
              <w:rPr>
                <w:rFonts w:ascii="Times New Roman" w:hAnsi="Times New Roman" w:cs="Times New Roman"/>
                <w:b/>
                <w:sz w:val="24"/>
                <w:szCs w:val="24"/>
              </w:rPr>
              <w:t>18</w:t>
            </w:r>
            <w:r w:rsidR="007528D6"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7528D6" w:rsidRPr="00FF44BE">
              <w:rPr>
                <w:rFonts w:ascii="Times New Roman" w:hAnsi="Times New Roman" w:cs="Times New Roman"/>
                <w:sz w:val="24"/>
                <w:szCs w:val="24"/>
              </w:rPr>
              <w:t>Декларация  НСИ.</w:t>
            </w:r>
          </w:p>
          <w:p w:rsidR="00933BCE" w:rsidRPr="00FF44BE" w:rsidRDefault="00250C47" w:rsidP="00812548">
            <w:pPr>
              <w:tabs>
                <w:tab w:val="left" w:pos="420"/>
                <w:tab w:val="left" w:pos="993"/>
              </w:tabs>
              <w:spacing w:line="276" w:lineRule="auto"/>
              <w:jc w:val="both"/>
              <w:rPr>
                <w:rFonts w:ascii="Times New Roman" w:hAnsi="Times New Roman" w:cs="Times New Roman"/>
                <w:sz w:val="24"/>
                <w:szCs w:val="24"/>
              </w:rPr>
            </w:pPr>
            <w:r>
              <w:rPr>
                <w:rFonts w:ascii="Times New Roman" w:hAnsi="Times New Roman" w:cs="Times New Roman"/>
                <w:sz w:val="24"/>
                <w:szCs w:val="24"/>
              </w:rPr>
              <w:t>17</w:t>
            </w:r>
            <w:r w:rsidR="00933BCE" w:rsidRPr="00FF44BE">
              <w:rPr>
                <w:rFonts w:ascii="Times New Roman" w:hAnsi="Times New Roman" w:cs="Times New Roman"/>
                <w:sz w:val="24"/>
                <w:szCs w:val="24"/>
              </w:rPr>
              <w:t xml:space="preserve">. </w:t>
            </w:r>
            <w:r w:rsidR="00933BCE" w:rsidRPr="007B03C2">
              <w:rPr>
                <w:rFonts w:ascii="Times New Roman" w:hAnsi="Times New Roman" w:cs="Times New Roman"/>
                <w:b/>
                <w:sz w:val="24"/>
                <w:szCs w:val="24"/>
              </w:rPr>
              <w:t>Приложе</w:t>
            </w:r>
            <w:r w:rsidR="002E1755" w:rsidRPr="007B03C2">
              <w:rPr>
                <w:rFonts w:ascii="Times New Roman" w:hAnsi="Times New Roman" w:cs="Times New Roman"/>
                <w:b/>
                <w:sz w:val="24"/>
                <w:szCs w:val="24"/>
              </w:rPr>
              <w:t>ние № 19</w:t>
            </w:r>
            <w:r w:rsidR="00933BCE"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933BCE" w:rsidRPr="00250C47">
              <w:rPr>
                <w:rFonts w:ascii="Times New Roman" w:hAnsi="Times New Roman" w:cs="Times New Roman"/>
                <w:sz w:val="24"/>
                <w:szCs w:val="24"/>
              </w:rPr>
              <w:t>Декларация за изкуствено създадени условия и липса на функционална несамостоятелност.</w:t>
            </w:r>
          </w:p>
          <w:p w:rsidR="003857D4" w:rsidRDefault="00250C47" w:rsidP="00812548">
            <w:pPr>
              <w:tabs>
                <w:tab w:val="left" w:pos="420"/>
                <w:tab w:val="left" w:pos="993"/>
              </w:tabs>
              <w:spacing w:line="276" w:lineRule="auto"/>
              <w:jc w:val="both"/>
              <w:rPr>
                <w:rFonts w:ascii="Times New Roman" w:hAnsi="Times New Roman" w:cs="Times New Roman"/>
                <w:sz w:val="24"/>
                <w:szCs w:val="24"/>
              </w:rPr>
            </w:pPr>
            <w:r>
              <w:rPr>
                <w:rFonts w:ascii="Times New Roman" w:hAnsi="Times New Roman" w:cs="Times New Roman"/>
                <w:sz w:val="24"/>
                <w:szCs w:val="24"/>
              </w:rPr>
              <w:t>18</w:t>
            </w:r>
            <w:r w:rsidR="00927707" w:rsidRPr="00FF44BE">
              <w:rPr>
                <w:rFonts w:ascii="Times New Roman" w:hAnsi="Times New Roman" w:cs="Times New Roman"/>
                <w:sz w:val="24"/>
                <w:szCs w:val="24"/>
              </w:rPr>
              <w:t xml:space="preserve">. </w:t>
            </w:r>
            <w:r w:rsidR="00FF292F" w:rsidRPr="00250C47">
              <w:rPr>
                <w:rFonts w:ascii="Times New Roman" w:hAnsi="Times New Roman" w:cs="Times New Roman"/>
                <w:b/>
                <w:sz w:val="24"/>
                <w:szCs w:val="24"/>
              </w:rPr>
              <w:t>Приложение № 20</w:t>
            </w:r>
            <w:r w:rsidR="00927707"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927707" w:rsidRPr="00250C47">
              <w:rPr>
                <w:rFonts w:ascii="Times New Roman" w:hAnsi="Times New Roman" w:cs="Times New Roman"/>
                <w:sz w:val="24"/>
                <w:szCs w:val="24"/>
              </w:rPr>
              <w:t>Декларация за липса или наличие на двойно финансиране по проекта.</w:t>
            </w:r>
          </w:p>
          <w:p w:rsidR="00250C47" w:rsidRPr="00D432A1" w:rsidRDefault="00D432A1" w:rsidP="00812548">
            <w:pPr>
              <w:tabs>
                <w:tab w:val="left" w:pos="420"/>
                <w:tab w:val="left" w:pos="993"/>
              </w:tabs>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19</w:t>
            </w:r>
            <w:r>
              <w:rPr>
                <w:rFonts w:ascii="Times New Roman" w:hAnsi="Times New Roman" w:cs="Times New Roman"/>
                <w:sz w:val="24"/>
                <w:szCs w:val="24"/>
              </w:rPr>
              <w:t xml:space="preserve">. </w:t>
            </w:r>
            <w:r w:rsidRPr="00D432A1">
              <w:rPr>
                <w:rFonts w:ascii="Times New Roman" w:hAnsi="Times New Roman" w:cs="Times New Roman"/>
                <w:b/>
                <w:sz w:val="24"/>
                <w:szCs w:val="24"/>
              </w:rPr>
              <w:t>Приложение № 21</w:t>
            </w:r>
            <w:r>
              <w:rPr>
                <w:rFonts w:ascii="Times New Roman" w:hAnsi="Times New Roman" w:cs="Times New Roman"/>
                <w:sz w:val="24"/>
                <w:szCs w:val="24"/>
              </w:rPr>
              <w:t>- Декларация за липса на свързаност.</w:t>
            </w:r>
          </w:p>
          <w:p w:rsidR="006905F9" w:rsidRDefault="00EB1567" w:rsidP="00EB1567">
            <w:pPr>
              <w:pStyle w:val="a4"/>
              <w:tabs>
                <w:tab w:val="left" w:pos="420"/>
                <w:tab w:val="left" w:pos="993"/>
              </w:tabs>
              <w:spacing w:line="276" w:lineRule="auto"/>
              <w:ind w:left="0"/>
              <w:jc w:val="both"/>
              <w:rPr>
                <w:rFonts w:ascii="Times New Roman" w:hAnsi="Times New Roman" w:cs="Times New Roman"/>
                <w:sz w:val="24"/>
                <w:szCs w:val="24"/>
              </w:rPr>
            </w:pPr>
            <w:r w:rsidRPr="00FF44BE">
              <w:rPr>
                <w:rFonts w:ascii="Times New Roman" w:hAnsi="Times New Roman" w:cs="Times New Roman"/>
                <w:sz w:val="24"/>
                <w:szCs w:val="24"/>
              </w:rPr>
              <w:t xml:space="preserve">         </w:t>
            </w:r>
          </w:p>
          <w:p w:rsidR="00EB1567" w:rsidRDefault="006905F9" w:rsidP="00EB1567">
            <w:pPr>
              <w:pStyle w:val="a4"/>
              <w:tabs>
                <w:tab w:val="left" w:pos="420"/>
                <w:tab w:val="left" w:pos="993"/>
              </w:tabs>
              <w:spacing w:line="276" w:lineRule="auto"/>
              <w:ind w:left="0"/>
              <w:jc w:val="both"/>
              <w:rPr>
                <w:rFonts w:ascii="Times New Roman" w:hAnsi="Times New Roman" w:cs="Times New Roman"/>
                <w:b/>
                <w:sz w:val="24"/>
                <w:szCs w:val="24"/>
                <w:u w:val="single"/>
              </w:rPr>
            </w:pPr>
            <w:r>
              <w:rPr>
                <w:rFonts w:ascii="Times New Roman" w:hAnsi="Times New Roman" w:cs="Times New Roman"/>
                <w:b/>
                <w:sz w:val="24"/>
                <w:szCs w:val="24"/>
                <w:u w:val="single"/>
              </w:rPr>
              <w:t>Документи</w:t>
            </w:r>
            <w:r w:rsidR="00EB1567" w:rsidRPr="00250C47">
              <w:rPr>
                <w:rFonts w:ascii="Times New Roman" w:hAnsi="Times New Roman" w:cs="Times New Roman"/>
                <w:b/>
                <w:sz w:val="24"/>
                <w:szCs w:val="24"/>
                <w:u w:val="single"/>
              </w:rPr>
              <w:t xml:space="preserve"> за информация:</w:t>
            </w:r>
          </w:p>
          <w:p w:rsidR="00250C47" w:rsidRPr="00250C47" w:rsidRDefault="00250C47" w:rsidP="00EB1567">
            <w:pPr>
              <w:pStyle w:val="a4"/>
              <w:tabs>
                <w:tab w:val="left" w:pos="420"/>
                <w:tab w:val="left" w:pos="993"/>
              </w:tabs>
              <w:spacing w:line="276" w:lineRule="auto"/>
              <w:ind w:left="0"/>
              <w:jc w:val="both"/>
              <w:rPr>
                <w:rFonts w:ascii="Times New Roman" w:hAnsi="Times New Roman" w:cs="Times New Roman"/>
                <w:b/>
                <w:sz w:val="24"/>
                <w:szCs w:val="24"/>
                <w:u w:val="single"/>
              </w:rPr>
            </w:pPr>
          </w:p>
          <w:p w:rsidR="00EB1567" w:rsidRPr="00FF44BE" w:rsidRDefault="00250C47" w:rsidP="00250C47">
            <w:pPr>
              <w:pStyle w:val="a4"/>
              <w:tabs>
                <w:tab w:val="left" w:pos="420"/>
                <w:tab w:val="left" w:pos="993"/>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1.</w:t>
            </w:r>
            <w:r w:rsidR="00EB1567" w:rsidRPr="00250C47">
              <w:rPr>
                <w:rFonts w:ascii="Times New Roman" w:hAnsi="Times New Roman" w:cs="Times New Roman"/>
                <w:b/>
                <w:sz w:val="24"/>
                <w:szCs w:val="24"/>
              </w:rPr>
              <w:t xml:space="preserve">Приложение № 10 </w:t>
            </w:r>
            <w:r w:rsidR="007B03C2">
              <w:rPr>
                <w:rFonts w:ascii="Times New Roman" w:hAnsi="Times New Roman" w:cs="Times New Roman"/>
                <w:b/>
                <w:sz w:val="24"/>
                <w:szCs w:val="24"/>
              </w:rPr>
              <w:t xml:space="preserve">- </w:t>
            </w:r>
            <w:r w:rsidR="00EB1567" w:rsidRPr="00FF44BE">
              <w:rPr>
                <w:rFonts w:ascii="Times New Roman" w:hAnsi="Times New Roman" w:cs="Times New Roman"/>
                <w:sz w:val="24"/>
                <w:szCs w:val="24"/>
              </w:rPr>
              <w:t>Образец на запитване за оферта;</w:t>
            </w:r>
          </w:p>
          <w:p w:rsidR="00EB1567" w:rsidRPr="00FF44BE" w:rsidRDefault="00250C47" w:rsidP="00250C47">
            <w:pPr>
              <w:pStyle w:val="a4"/>
              <w:tabs>
                <w:tab w:val="left" w:pos="420"/>
                <w:tab w:val="left" w:pos="993"/>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2.</w:t>
            </w:r>
            <w:r w:rsidR="00EB1567" w:rsidRPr="00250C47">
              <w:rPr>
                <w:rFonts w:ascii="Times New Roman" w:hAnsi="Times New Roman" w:cs="Times New Roman"/>
                <w:b/>
                <w:sz w:val="24"/>
                <w:szCs w:val="24"/>
              </w:rPr>
              <w:t>Приложение № 14</w:t>
            </w:r>
            <w:r w:rsidR="00EB1567"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00EB1567" w:rsidRPr="00FF44BE">
              <w:rPr>
                <w:rFonts w:ascii="Times New Roman" w:hAnsi="Times New Roman" w:cs="Times New Roman"/>
                <w:sz w:val="24"/>
                <w:szCs w:val="24"/>
              </w:rPr>
              <w:t>Класификатор на икономическите дейности;</w:t>
            </w:r>
          </w:p>
          <w:p w:rsidR="00EB1567" w:rsidRPr="00FF44BE" w:rsidRDefault="00250C47" w:rsidP="00250C47">
            <w:pPr>
              <w:pStyle w:val="a4"/>
              <w:tabs>
                <w:tab w:val="left" w:pos="420"/>
                <w:tab w:val="left" w:pos="993"/>
              </w:tabs>
              <w:spacing w:line="360" w:lineRule="auto"/>
              <w:ind w:left="0"/>
              <w:jc w:val="both"/>
              <w:rPr>
                <w:rFonts w:ascii="Times New Roman" w:hAnsi="Times New Roman" w:cs="Times New Roman"/>
                <w:sz w:val="24"/>
                <w:szCs w:val="24"/>
              </w:rPr>
            </w:pPr>
            <w:r>
              <w:rPr>
                <w:rFonts w:ascii="Times New Roman" w:hAnsi="Times New Roman" w:cs="Times New Roman"/>
                <w:sz w:val="24"/>
                <w:szCs w:val="24"/>
              </w:rPr>
              <w:t>3.</w:t>
            </w:r>
            <w:r w:rsidRPr="00250C47">
              <w:rPr>
                <w:rFonts w:ascii="Times New Roman" w:hAnsi="Times New Roman" w:cs="Times New Roman"/>
                <w:b/>
                <w:sz w:val="24"/>
                <w:szCs w:val="24"/>
              </w:rPr>
              <w:t>Приложение № 13</w:t>
            </w:r>
            <w:r w:rsidRPr="00FF44BE">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FF44BE">
              <w:rPr>
                <w:rFonts w:ascii="Times New Roman" w:hAnsi="Times New Roman" w:cs="Times New Roman"/>
                <w:sz w:val="24"/>
                <w:szCs w:val="24"/>
              </w:rPr>
              <w:t>Инструкция за попълване на таблицата за изчисление на икономическия размер на земеделските стопанства.</w:t>
            </w:r>
          </w:p>
          <w:p w:rsidR="00EB1567" w:rsidRPr="00250C47" w:rsidRDefault="00250C47" w:rsidP="00250C47">
            <w:pPr>
              <w:spacing w:line="360" w:lineRule="auto"/>
              <w:rPr>
                <w:rFonts w:ascii="Times New Roman" w:hAnsi="Times New Roman" w:cs="Times New Roman"/>
                <w:sz w:val="24"/>
                <w:szCs w:val="24"/>
              </w:rPr>
            </w:pPr>
            <w:r w:rsidRPr="00250C47">
              <w:rPr>
                <w:rFonts w:ascii="Times New Roman" w:hAnsi="Times New Roman" w:cs="Times New Roman"/>
                <w:sz w:val="24"/>
                <w:szCs w:val="24"/>
              </w:rPr>
              <w:t xml:space="preserve">4. </w:t>
            </w:r>
            <w:r w:rsidRPr="00250C47">
              <w:rPr>
                <w:rFonts w:ascii="Times New Roman" w:hAnsi="Times New Roman" w:cs="Times New Roman"/>
                <w:b/>
                <w:sz w:val="24"/>
                <w:szCs w:val="24"/>
              </w:rPr>
              <w:t>Приложение 9.1</w:t>
            </w:r>
            <w:r>
              <w:rPr>
                <w:rFonts w:ascii="Times New Roman" w:hAnsi="Times New Roman" w:cs="Times New Roman"/>
                <w:sz w:val="24"/>
                <w:szCs w:val="24"/>
              </w:rPr>
              <w:t xml:space="preserve"> </w:t>
            </w:r>
            <w:r w:rsidR="007B03C2">
              <w:rPr>
                <w:rFonts w:ascii="Times New Roman" w:hAnsi="Times New Roman" w:cs="Times New Roman"/>
                <w:sz w:val="24"/>
                <w:szCs w:val="24"/>
              </w:rPr>
              <w:t xml:space="preserve">- </w:t>
            </w:r>
            <w:r w:rsidRPr="00250C47">
              <w:rPr>
                <w:rFonts w:ascii="Times New Roman" w:hAnsi="Times New Roman" w:cs="Times New Roman"/>
                <w:sz w:val="24"/>
                <w:szCs w:val="24"/>
              </w:rPr>
              <w:t>Указания за попълване на Декларацията за обстоятелствата по чл. 3 и чл. 4 от Закона за малките и средните предприятия</w:t>
            </w:r>
            <w:r>
              <w:rPr>
                <w:rFonts w:ascii="Times New Roman" w:hAnsi="Times New Roman" w:cs="Times New Roman"/>
                <w:sz w:val="24"/>
                <w:szCs w:val="24"/>
              </w:rPr>
              <w:t>.</w:t>
            </w:r>
          </w:p>
          <w:p w:rsidR="00EB1567" w:rsidRPr="00250C47" w:rsidRDefault="00EB1567" w:rsidP="00EB1567">
            <w:pPr>
              <w:pStyle w:val="a4"/>
              <w:tabs>
                <w:tab w:val="left" w:pos="420"/>
                <w:tab w:val="left" w:pos="993"/>
              </w:tabs>
              <w:spacing w:line="276" w:lineRule="auto"/>
              <w:ind w:left="0"/>
              <w:jc w:val="both"/>
              <w:rPr>
                <w:rFonts w:ascii="Times New Roman" w:hAnsi="Times New Roman" w:cs="Times New Roman"/>
                <w:sz w:val="24"/>
                <w:szCs w:val="24"/>
              </w:rPr>
            </w:pPr>
          </w:p>
        </w:tc>
      </w:tr>
    </w:tbl>
    <w:p w:rsidR="00001E25" w:rsidRDefault="00001E25" w:rsidP="00001E25">
      <w:pPr>
        <w:spacing w:line="252" w:lineRule="auto"/>
        <w:ind w:right="-2"/>
        <w:jc w:val="center"/>
        <w:rPr>
          <w:b/>
          <w:sz w:val="28"/>
          <w:szCs w:val="28"/>
        </w:rPr>
      </w:pPr>
    </w:p>
    <w:p w:rsidR="00001E25" w:rsidRDefault="00001E25" w:rsidP="00001E25">
      <w:pPr>
        <w:widowControl/>
        <w:tabs>
          <w:tab w:val="center" w:pos="4536"/>
        </w:tabs>
        <w:autoSpaceDE/>
        <w:autoSpaceDN/>
        <w:adjustRightInd/>
        <w:jc w:val="center"/>
        <w:rPr>
          <w:rFonts w:eastAsia="Calibri"/>
          <w:sz w:val="16"/>
          <w:szCs w:val="16"/>
        </w:rPr>
      </w:pPr>
      <w:r w:rsidRPr="007812A1">
        <w:rPr>
          <w:rFonts w:eastAsia="Calibri"/>
          <w:noProof/>
          <w:sz w:val="16"/>
          <w:szCs w:val="16"/>
        </w:rPr>
        <w:drawing>
          <wp:inline distT="0" distB="0" distL="0" distR="0">
            <wp:extent cx="361950" cy="457200"/>
            <wp:effectExtent l="0" t="0" r="0" b="0"/>
            <wp:docPr id="1" name="Picture 12"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anite"/>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7812A1">
        <w:rPr>
          <w:rFonts w:eastAsia="Calibri"/>
          <w:sz w:val="16"/>
          <w:szCs w:val="16"/>
        </w:rPr>
        <w:t xml:space="preserve">              </w:t>
      </w:r>
      <w:r w:rsidRPr="007812A1">
        <w:rPr>
          <w:rFonts w:eastAsia="Calibri"/>
          <w:noProof/>
          <w:sz w:val="16"/>
          <w:szCs w:val="16"/>
        </w:rPr>
        <w:drawing>
          <wp:inline distT="0" distB="0" distL="0" distR="0">
            <wp:extent cx="323850" cy="457200"/>
            <wp:effectExtent l="0" t="0" r="0" b="0"/>
            <wp:docPr id="2" name="Picture 11"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Luky_sign (1)"/>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7812A1">
        <w:rPr>
          <w:rFonts w:eastAsia="Calibri"/>
          <w:sz w:val="16"/>
          <w:szCs w:val="16"/>
        </w:rPr>
        <w:t xml:space="preserve">             </w:t>
      </w:r>
      <w:r w:rsidRPr="007812A1">
        <w:rPr>
          <w:rFonts w:eastAsia="Calibri"/>
          <w:noProof/>
          <w:sz w:val="16"/>
          <w:szCs w:val="16"/>
        </w:rPr>
        <w:drawing>
          <wp:inline distT="0" distB="0" distL="0" distR="0">
            <wp:extent cx="390525" cy="514350"/>
            <wp:effectExtent l="0" t="0" r="9525" b="0"/>
            <wp:docPr id="3" name="Picture 5"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hepelare"/>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rsidR="00001E25" w:rsidRPr="006077D1" w:rsidRDefault="00001E25" w:rsidP="00001E25">
      <w:pPr>
        <w:pStyle w:val="a6"/>
        <w:tabs>
          <w:tab w:val="clear" w:pos="9072"/>
        </w:tabs>
        <w:jc w:val="center"/>
        <w:rPr>
          <w:sz w:val="16"/>
          <w:szCs w:val="16"/>
          <w:lang w:val="en-US"/>
        </w:rPr>
      </w:pPr>
      <w:r w:rsidRPr="006077D1">
        <w:rPr>
          <w:sz w:val="16"/>
          <w:szCs w:val="16"/>
        </w:rPr>
        <w:t xml:space="preserve">                           </w:t>
      </w:r>
    </w:p>
    <w:p w:rsidR="00001E25" w:rsidRPr="00082E63" w:rsidRDefault="00001E25" w:rsidP="00001E25">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rsidR="00E73D60" w:rsidRPr="00145EF2" w:rsidRDefault="00E73D60"/>
    <w:sectPr w:rsidR="00E73D60" w:rsidRPr="00145EF2" w:rsidSect="00D7630B">
      <w:footerReference w:type="default" r:id="rId16"/>
      <w:pgSz w:w="11906" w:h="16838"/>
      <w:pgMar w:top="709" w:right="1133" w:bottom="851"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641A0" w:rsidRDefault="00F641A0" w:rsidP="00145EF2">
      <w:r>
        <w:separator/>
      </w:r>
    </w:p>
  </w:endnote>
  <w:endnote w:type="continuationSeparator" w:id="0">
    <w:p w:rsidR="00F641A0" w:rsidRDefault="00F641A0" w:rsidP="00145EF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imesNewRomanPSMT">
    <w:altName w:val="Arial Unicode MS"/>
    <w:panose1 w:val="00000000000000000000"/>
    <w:charset w:val="80"/>
    <w:family w:val="auto"/>
    <w:notTrueType/>
    <w:pitch w:val="default"/>
    <w:sig w:usb0="00000001"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Narrow">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2172" w:rsidRDefault="00592172" w:rsidP="006F757A">
    <w:pPr>
      <w:pStyle w:val="a6"/>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641A0" w:rsidRDefault="00F641A0" w:rsidP="00145EF2">
      <w:r>
        <w:separator/>
      </w:r>
    </w:p>
  </w:footnote>
  <w:footnote w:type="continuationSeparator" w:id="0">
    <w:p w:rsidR="00F641A0" w:rsidRDefault="00F641A0" w:rsidP="00145EF2">
      <w:r>
        <w:continuationSeparator/>
      </w:r>
    </w:p>
  </w:footnote>
  <w:footnote w:id="1">
    <w:p w:rsidR="00592172" w:rsidRDefault="00592172" w:rsidP="00145EF2">
      <w:pPr>
        <w:pStyle w:val="a8"/>
      </w:pPr>
      <w:r>
        <w:rPr>
          <w:rStyle w:val="aa"/>
        </w:rPr>
        <w:footnoteRef/>
      </w:r>
      <w:r>
        <w:t xml:space="preserve"> </w:t>
      </w:r>
      <w:r w:rsidRPr="00506220">
        <w:t>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2">
    <w:p w:rsidR="00592172" w:rsidRDefault="00592172" w:rsidP="00145EF2">
      <w:pPr>
        <w:pStyle w:val="a8"/>
        <w:jc w:val="both"/>
      </w:pPr>
      <w:r>
        <w:rPr>
          <w:rStyle w:val="aa"/>
        </w:rPr>
        <w:footnoteRef/>
      </w:r>
      <w:r>
        <w:t xml:space="preserve"> Описват се изискванията за постигане на съответствие с хоризонталните политики на ЕС (ако е приложимо) и на принос към тях.</w:t>
      </w:r>
    </w:p>
  </w:footnote>
  <w:footnote w:id="3">
    <w:p w:rsidR="00592172" w:rsidRDefault="00592172" w:rsidP="00145EF2">
      <w:pPr>
        <w:pStyle w:val="a8"/>
        <w:jc w:val="both"/>
      </w:pPr>
    </w:p>
  </w:footnote>
  <w:footnote w:id="4">
    <w:p w:rsidR="00592172" w:rsidRDefault="00592172" w:rsidP="00145EF2">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5">
    <w:p w:rsidR="00592172" w:rsidRDefault="00592172" w:rsidP="00145EF2">
      <w:pPr>
        <w:pStyle w:val="a8"/>
        <w:jc w:val="both"/>
      </w:pPr>
      <w:r>
        <w:rPr>
          <w:rStyle w:val="aa"/>
        </w:rPr>
        <w:footnoteRef/>
      </w:r>
      <w: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6">
    <w:p w:rsidR="00592172" w:rsidRDefault="00592172" w:rsidP="00145EF2">
      <w:pPr>
        <w:pStyle w:val="a8"/>
      </w:pPr>
      <w:r>
        <w:rPr>
          <w:rStyle w:val="aa"/>
        </w:rPr>
        <w:footnoteRef/>
      </w:r>
      <w:r>
        <w:t xml:space="preserve"> При подаване на хартиен носител.</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142C4"/>
    <w:multiLevelType w:val="hybridMultilevel"/>
    <w:tmpl w:val="BB14A410"/>
    <w:lvl w:ilvl="0" w:tplc="67C2F3DE">
      <w:start w:val="1"/>
      <w:numFmt w:val="decimal"/>
      <w:pStyle w:val="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
    <w:nsid w:val="0BA15402"/>
    <w:multiLevelType w:val="hybridMultilevel"/>
    <w:tmpl w:val="55DC2B8E"/>
    <w:lvl w:ilvl="0" w:tplc="04020001">
      <w:start w:val="1"/>
      <w:numFmt w:val="bullet"/>
      <w:lvlText w:val=""/>
      <w:lvlJc w:val="left"/>
      <w:pPr>
        <w:ind w:left="1350" w:hanging="360"/>
      </w:pPr>
      <w:rPr>
        <w:rFonts w:ascii="Symbol" w:hAnsi="Symbol" w:hint="default"/>
        <w:spacing w:val="-3"/>
        <w:w w:val="100"/>
        <w:sz w:val="24"/>
        <w:szCs w:val="24"/>
      </w:rPr>
    </w:lvl>
    <w:lvl w:ilvl="1" w:tplc="413630B8">
      <w:numFmt w:val="bullet"/>
      <w:lvlText w:val="•"/>
      <w:lvlJc w:val="left"/>
      <w:pPr>
        <w:ind w:left="2260" w:hanging="360"/>
      </w:pPr>
      <w:rPr>
        <w:rFonts w:hint="default"/>
      </w:rPr>
    </w:lvl>
    <w:lvl w:ilvl="2" w:tplc="8068A8E0">
      <w:numFmt w:val="bullet"/>
      <w:lvlText w:val="•"/>
      <w:lvlJc w:val="left"/>
      <w:pPr>
        <w:ind w:left="3160" w:hanging="360"/>
      </w:pPr>
      <w:rPr>
        <w:rFonts w:hint="default"/>
      </w:rPr>
    </w:lvl>
    <w:lvl w:ilvl="3" w:tplc="233AF124">
      <w:numFmt w:val="bullet"/>
      <w:lvlText w:val="•"/>
      <w:lvlJc w:val="left"/>
      <w:pPr>
        <w:ind w:left="4060" w:hanging="360"/>
      </w:pPr>
      <w:rPr>
        <w:rFonts w:hint="default"/>
      </w:rPr>
    </w:lvl>
    <w:lvl w:ilvl="4" w:tplc="7AC44BC8">
      <w:numFmt w:val="bullet"/>
      <w:lvlText w:val="•"/>
      <w:lvlJc w:val="left"/>
      <w:pPr>
        <w:ind w:left="4960" w:hanging="360"/>
      </w:pPr>
      <w:rPr>
        <w:rFonts w:hint="default"/>
      </w:rPr>
    </w:lvl>
    <w:lvl w:ilvl="5" w:tplc="9C469C2E">
      <w:numFmt w:val="bullet"/>
      <w:lvlText w:val="•"/>
      <w:lvlJc w:val="left"/>
      <w:pPr>
        <w:ind w:left="5860" w:hanging="360"/>
      </w:pPr>
      <w:rPr>
        <w:rFonts w:hint="default"/>
      </w:rPr>
    </w:lvl>
    <w:lvl w:ilvl="6" w:tplc="3D8476E8">
      <w:numFmt w:val="bullet"/>
      <w:lvlText w:val="•"/>
      <w:lvlJc w:val="left"/>
      <w:pPr>
        <w:ind w:left="6760" w:hanging="360"/>
      </w:pPr>
      <w:rPr>
        <w:rFonts w:hint="default"/>
      </w:rPr>
    </w:lvl>
    <w:lvl w:ilvl="7" w:tplc="0BAE8682">
      <w:numFmt w:val="bullet"/>
      <w:lvlText w:val="•"/>
      <w:lvlJc w:val="left"/>
      <w:pPr>
        <w:ind w:left="7660" w:hanging="360"/>
      </w:pPr>
      <w:rPr>
        <w:rFonts w:hint="default"/>
      </w:rPr>
    </w:lvl>
    <w:lvl w:ilvl="8" w:tplc="954ACDE4">
      <w:numFmt w:val="bullet"/>
      <w:lvlText w:val="•"/>
      <w:lvlJc w:val="left"/>
      <w:pPr>
        <w:ind w:left="8560" w:hanging="360"/>
      </w:pPr>
      <w:rPr>
        <w:rFonts w:hint="default"/>
      </w:rPr>
    </w:lvl>
  </w:abstractNum>
  <w:abstractNum w:abstractNumId="2">
    <w:nsid w:val="11FC182D"/>
    <w:multiLevelType w:val="hybridMultilevel"/>
    <w:tmpl w:val="4E92B3F6"/>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3">
    <w:nsid w:val="22BE08EF"/>
    <w:multiLevelType w:val="hybridMultilevel"/>
    <w:tmpl w:val="5BE82F5A"/>
    <w:lvl w:ilvl="0" w:tplc="CEA63CD6">
      <w:start w:val="1"/>
      <w:numFmt w:val="decimal"/>
      <w:lvlText w:val="%1."/>
      <w:lvlJc w:val="left"/>
      <w:pPr>
        <w:ind w:left="927" w:hanging="360"/>
      </w:pPr>
      <w:rPr>
        <w:rFonts w:hint="default"/>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4">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5">
    <w:nsid w:val="29F554A6"/>
    <w:multiLevelType w:val="hybridMultilevel"/>
    <w:tmpl w:val="0C800F84"/>
    <w:lvl w:ilvl="0" w:tplc="23E0C542">
      <w:start w:val="1"/>
      <w:numFmt w:val="decimal"/>
      <w:lvlText w:val="%1."/>
      <w:lvlJc w:val="left"/>
      <w:pPr>
        <w:ind w:left="961" w:hanging="360"/>
      </w:pPr>
      <w:rPr>
        <w:rFonts w:hint="default"/>
      </w:rPr>
    </w:lvl>
    <w:lvl w:ilvl="1" w:tplc="04020019" w:tentative="1">
      <w:start w:val="1"/>
      <w:numFmt w:val="lowerLetter"/>
      <w:lvlText w:val="%2."/>
      <w:lvlJc w:val="left"/>
      <w:pPr>
        <w:ind w:left="1681" w:hanging="360"/>
      </w:pPr>
    </w:lvl>
    <w:lvl w:ilvl="2" w:tplc="0402001B" w:tentative="1">
      <w:start w:val="1"/>
      <w:numFmt w:val="lowerRoman"/>
      <w:lvlText w:val="%3."/>
      <w:lvlJc w:val="right"/>
      <w:pPr>
        <w:ind w:left="2401" w:hanging="180"/>
      </w:pPr>
    </w:lvl>
    <w:lvl w:ilvl="3" w:tplc="0402000F" w:tentative="1">
      <w:start w:val="1"/>
      <w:numFmt w:val="decimal"/>
      <w:lvlText w:val="%4."/>
      <w:lvlJc w:val="left"/>
      <w:pPr>
        <w:ind w:left="3121" w:hanging="360"/>
      </w:pPr>
    </w:lvl>
    <w:lvl w:ilvl="4" w:tplc="04020019" w:tentative="1">
      <w:start w:val="1"/>
      <w:numFmt w:val="lowerLetter"/>
      <w:lvlText w:val="%5."/>
      <w:lvlJc w:val="left"/>
      <w:pPr>
        <w:ind w:left="3841" w:hanging="360"/>
      </w:pPr>
    </w:lvl>
    <w:lvl w:ilvl="5" w:tplc="0402001B" w:tentative="1">
      <w:start w:val="1"/>
      <w:numFmt w:val="lowerRoman"/>
      <w:lvlText w:val="%6."/>
      <w:lvlJc w:val="right"/>
      <w:pPr>
        <w:ind w:left="4561" w:hanging="180"/>
      </w:pPr>
    </w:lvl>
    <w:lvl w:ilvl="6" w:tplc="0402000F" w:tentative="1">
      <w:start w:val="1"/>
      <w:numFmt w:val="decimal"/>
      <w:lvlText w:val="%7."/>
      <w:lvlJc w:val="left"/>
      <w:pPr>
        <w:ind w:left="5281" w:hanging="360"/>
      </w:pPr>
    </w:lvl>
    <w:lvl w:ilvl="7" w:tplc="04020019" w:tentative="1">
      <w:start w:val="1"/>
      <w:numFmt w:val="lowerLetter"/>
      <w:lvlText w:val="%8."/>
      <w:lvlJc w:val="left"/>
      <w:pPr>
        <w:ind w:left="6001" w:hanging="360"/>
      </w:pPr>
    </w:lvl>
    <w:lvl w:ilvl="8" w:tplc="0402001B" w:tentative="1">
      <w:start w:val="1"/>
      <w:numFmt w:val="lowerRoman"/>
      <w:lvlText w:val="%9."/>
      <w:lvlJc w:val="right"/>
      <w:pPr>
        <w:ind w:left="6721" w:hanging="180"/>
      </w:pPr>
    </w:lvl>
  </w:abstractNum>
  <w:abstractNum w:abstractNumId="6">
    <w:nsid w:val="2F1918B0"/>
    <w:multiLevelType w:val="hybridMultilevel"/>
    <w:tmpl w:val="BAE477A2"/>
    <w:lvl w:ilvl="0" w:tplc="F42248F4">
      <w:start w:val="1"/>
      <w:numFmt w:val="decimal"/>
      <w:lvlText w:val="%1."/>
      <w:lvlJc w:val="left"/>
      <w:pPr>
        <w:ind w:left="1350" w:hanging="360"/>
      </w:pPr>
      <w:rPr>
        <w:rFonts w:ascii="Times New Roman" w:eastAsia="Times New Roman" w:hAnsi="Times New Roman" w:cs="Times New Roman" w:hint="default"/>
        <w:spacing w:val="-3"/>
        <w:w w:val="100"/>
        <w:sz w:val="24"/>
        <w:szCs w:val="24"/>
      </w:rPr>
    </w:lvl>
    <w:lvl w:ilvl="1" w:tplc="413630B8">
      <w:numFmt w:val="bullet"/>
      <w:lvlText w:val="•"/>
      <w:lvlJc w:val="left"/>
      <w:pPr>
        <w:ind w:left="2260" w:hanging="360"/>
      </w:pPr>
      <w:rPr>
        <w:rFonts w:hint="default"/>
      </w:rPr>
    </w:lvl>
    <w:lvl w:ilvl="2" w:tplc="8068A8E0">
      <w:numFmt w:val="bullet"/>
      <w:lvlText w:val="•"/>
      <w:lvlJc w:val="left"/>
      <w:pPr>
        <w:ind w:left="3160" w:hanging="360"/>
      </w:pPr>
      <w:rPr>
        <w:rFonts w:hint="default"/>
      </w:rPr>
    </w:lvl>
    <w:lvl w:ilvl="3" w:tplc="233AF124">
      <w:numFmt w:val="bullet"/>
      <w:lvlText w:val="•"/>
      <w:lvlJc w:val="left"/>
      <w:pPr>
        <w:ind w:left="4060" w:hanging="360"/>
      </w:pPr>
      <w:rPr>
        <w:rFonts w:hint="default"/>
      </w:rPr>
    </w:lvl>
    <w:lvl w:ilvl="4" w:tplc="7AC44BC8">
      <w:numFmt w:val="bullet"/>
      <w:lvlText w:val="•"/>
      <w:lvlJc w:val="left"/>
      <w:pPr>
        <w:ind w:left="4960" w:hanging="360"/>
      </w:pPr>
      <w:rPr>
        <w:rFonts w:hint="default"/>
      </w:rPr>
    </w:lvl>
    <w:lvl w:ilvl="5" w:tplc="9C469C2E">
      <w:numFmt w:val="bullet"/>
      <w:lvlText w:val="•"/>
      <w:lvlJc w:val="left"/>
      <w:pPr>
        <w:ind w:left="5860" w:hanging="360"/>
      </w:pPr>
      <w:rPr>
        <w:rFonts w:hint="default"/>
      </w:rPr>
    </w:lvl>
    <w:lvl w:ilvl="6" w:tplc="3D8476E8">
      <w:numFmt w:val="bullet"/>
      <w:lvlText w:val="•"/>
      <w:lvlJc w:val="left"/>
      <w:pPr>
        <w:ind w:left="6760" w:hanging="360"/>
      </w:pPr>
      <w:rPr>
        <w:rFonts w:hint="default"/>
      </w:rPr>
    </w:lvl>
    <w:lvl w:ilvl="7" w:tplc="0BAE8682">
      <w:numFmt w:val="bullet"/>
      <w:lvlText w:val="•"/>
      <w:lvlJc w:val="left"/>
      <w:pPr>
        <w:ind w:left="7660" w:hanging="360"/>
      </w:pPr>
      <w:rPr>
        <w:rFonts w:hint="default"/>
      </w:rPr>
    </w:lvl>
    <w:lvl w:ilvl="8" w:tplc="954ACDE4">
      <w:numFmt w:val="bullet"/>
      <w:lvlText w:val="•"/>
      <w:lvlJc w:val="left"/>
      <w:pPr>
        <w:ind w:left="8560" w:hanging="360"/>
      </w:pPr>
      <w:rPr>
        <w:rFonts w:hint="default"/>
      </w:rPr>
    </w:lvl>
  </w:abstractNum>
  <w:abstractNum w:abstractNumId="7">
    <w:nsid w:val="2F521C14"/>
    <w:multiLevelType w:val="hybridMultilevel"/>
    <w:tmpl w:val="B206FCF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8">
    <w:nsid w:val="311F374C"/>
    <w:multiLevelType w:val="hybridMultilevel"/>
    <w:tmpl w:val="32D438B2"/>
    <w:lvl w:ilvl="0" w:tplc="27544A9C">
      <w:start w:val="1"/>
      <w:numFmt w:val="decimal"/>
      <w:lvlText w:val="%1."/>
      <w:lvlJc w:val="left"/>
      <w:pPr>
        <w:ind w:left="992" w:hanging="708"/>
      </w:pPr>
      <w:rPr>
        <w:rFonts w:hint="default"/>
        <w:sz w:val="32"/>
      </w:rPr>
    </w:lvl>
    <w:lvl w:ilvl="1" w:tplc="68BA2D0E">
      <w:numFmt w:val="bullet"/>
      <w:lvlText w:val="•"/>
      <w:lvlJc w:val="left"/>
      <w:pPr>
        <w:ind w:left="1476" w:hanging="396"/>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9">
    <w:nsid w:val="34485FF4"/>
    <w:multiLevelType w:val="hybridMultilevel"/>
    <w:tmpl w:val="38B4C288"/>
    <w:lvl w:ilvl="0" w:tplc="EC88D81C">
      <w:start w:val="1"/>
      <w:numFmt w:val="decimal"/>
      <w:lvlText w:val="%1."/>
      <w:lvlJc w:val="left"/>
      <w:pPr>
        <w:ind w:left="1069"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0">
    <w:nsid w:val="44E5363C"/>
    <w:multiLevelType w:val="hybridMultilevel"/>
    <w:tmpl w:val="B1D0165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1">
    <w:nsid w:val="4AB70FC4"/>
    <w:multiLevelType w:val="hybridMultilevel"/>
    <w:tmpl w:val="E7AA2300"/>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2">
    <w:nsid w:val="4B8B5684"/>
    <w:multiLevelType w:val="hybridMultilevel"/>
    <w:tmpl w:val="95F8BB3A"/>
    <w:lvl w:ilvl="0" w:tplc="8C66A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E3B7E77"/>
    <w:multiLevelType w:val="hybridMultilevel"/>
    <w:tmpl w:val="D7E2A5AC"/>
    <w:lvl w:ilvl="0" w:tplc="04020001">
      <w:start w:val="1"/>
      <w:numFmt w:val="bullet"/>
      <w:lvlText w:val=""/>
      <w:lvlJc w:val="left"/>
      <w:pPr>
        <w:ind w:left="1287" w:hanging="360"/>
      </w:pPr>
      <w:rPr>
        <w:rFonts w:ascii="Symbol" w:hAnsi="Symbol"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4">
    <w:nsid w:val="55C35596"/>
    <w:multiLevelType w:val="hybridMultilevel"/>
    <w:tmpl w:val="6770B60C"/>
    <w:lvl w:ilvl="0" w:tplc="A21CAC36">
      <w:start w:val="1"/>
      <w:numFmt w:val="decimal"/>
      <w:lvlText w:val="%1."/>
      <w:lvlJc w:val="left"/>
      <w:pPr>
        <w:ind w:left="720" w:hanging="360"/>
      </w:pPr>
      <w:rPr>
        <w:rFonts w:ascii="Times New Roman" w:eastAsia="Times New Roman" w:hAnsi="Times New Roman" w:cs="Times New Roman"/>
        <w:b/>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58F87AE7"/>
    <w:multiLevelType w:val="hybridMultilevel"/>
    <w:tmpl w:val="6652B436"/>
    <w:lvl w:ilvl="0" w:tplc="0402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16">
    <w:nsid w:val="5F7731A6"/>
    <w:multiLevelType w:val="hybridMultilevel"/>
    <w:tmpl w:val="42182176"/>
    <w:lvl w:ilvl="0" w:tplc="9BFA5074">
      <w:start w:val="1"/>
      <w:numFmt w:val="decimal"/>
      <w:lvlText w:val="%1."/>
      <w:lvlJc w:val="left"/>
      <w:pPr>
        <w:ind w:left="1102" w:hanging="360"/>
      </w:pPr>
      <w:rPr>
        <w:rFonts w:hint="default"/>
      </w:rPr>
    </w:lvl>
    <w:lvl w:ilvl="1" w:tplc="04020019" w:tentative="1">
      <w:start w:val="1"/>
      <w:numFmt w:val="lowerLetter"/>
      <w:lvlText w:val="%2."/>
      <w:lvlJc w:val="left"/>
      <w:pPr>
        <w:ind w:left="1822" w:hanging="360"/>
      </w:pPr>
    </w:lvl>
    <w:lvl w:ilvl="2" w:tplc="0402001B" w:tentative="1">
      <w:start w:val="1"/>
      <w:numFmt w:val="lowerRoman"/>
      <w:lvlText w:val="%3."/>
      <w:lvlJc w:val="right"/>
      <w:pPr>
        <w:ind w:left="2542" w:hanging="180"/>
      </w:pPr>
    </w:lvl>
    <w:lvl w:ilvl="3" w:tplc="0402000F" w:tentative="1">
      <w:start w:val="1"/>
      <w:numFmt w:val="decimal"/>
      <w:lvlText w:val="%4."/>
      <w:lvlJc w:val="left"/>
      <w:pPr>
        <w:ind w:left="3262" w:hanging="360"/>
      </w:pPr>
    </w:lvl>
    <w:lvl w:ilvl="4" w:tplc="04020019" w:tentative="1">
      <w:start w:val="1"/>
      <w:numFmt w:val="lowerLetter"/>
      <w:lvlText w:val="%5."/>
      <w:lvlJc w:val="left"/>
      <w:pPr>
        <w:ind w:left="3982" w:hanging="360"/>
      </w:pPr>
    </w:lvl>
    <w:lvl w:ilvl="5" w:tplc="0402001B" w:tentative="1">
      <w:start w:val="1"/>
      <w:numFmt w:val="lowerRoman"/>
      <w:lvlText w:val="%6."/>
      <w:lvlJc w:val="right"/>
      <w:pPr>
        <w:ind w:left="4702" w:hanging="180"/>
      </w:pPr>
    </w:lvl>
    <w:lvl w:ilvl="6" w:tplc="0402000F" w:tentative="1">
      <w:start w:val="1"/>
      <w:numFmt w:val="decimal"/>
      <w:lvlText w:val="%7."/>
      <w:lvlJc w:val="left"/>
      <w:pPr>
        <w:ind w:left="5422" w:hanging="360"/>
      </w:pPr>
    </w:lvl>
    <w:lvl w:ilvl="7" w:tplc="04020019" w:tentative="1">
      <w:start w:val="1"/>
      <w:numFmt w:val="lowerLetter"/>
      <w:lvlText w:val="%8."/>
      <w:lvlJc w:val="left"/>
      <w:pPr>
        <w:ind w:left="6142" w:hanging="360"/>
      </w:pPr>
    </w:lvl>
    <w:lvl w:ilvl="8" w:tplc="0402001B" w:tentative="1">
      <w:start w:val="1"/>
      <w:numFmt w:val="lowerRoman"/>
      <w:lvlText w:val="%9."/>
      <w:lvlJc w:val="right"/>
      <w:pPr>
        <w:ind w:left="6862" w:hanging="180"/>
      </w:pPr>
    </w:lvl>
  </w:abstractNum>
  <w:abstractNum w:abstractNumId="17">
    <w:nsid w:val="60BB289F"/>
    <w:multiLevelType w:val="hybridMultilevel"/>
    <w:tmpl w:val="F78EB790"/>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614607FB"/>
    <w:multiLevelType w:val="hybridMultilevel"/>
    <w:tmpl w:val="92A413F2"/>
    <w:lvl w:ilvl="0" w:tplc="0D3CF25E">
      <w:start w:val="1"/>
      <w:numFmt w:val="decimal"/>
      <w:lvlText w:val="%1."/>
      <w:lvlJc w:val="left"/>
      <w:pPr>
        <w:ind w:left="987" w:hanging="360"/>
      </w:pPr>
      <w:rPr>
        <w:rFonts w:hint="default"/>
      </w:rPr>
    </w:lvl>
    <w:lvl w:ilvl="1" w:tplc="04020019" w:tentative="1">
      <w:start w:val="1"/>
      <w:numFmt w:val="lowerLetter"/>
      <w:lvlText w:val="%2."/>
      <w:lvlJc w:val="left"/>
      <w:pPr>
        <w:ind w:left="1707" w:hanging="360"/>
      </w:pPr>
    </w:lvl>
    <w:lvl w:ilvl="2" w:tplc="0402001B" w:tentative="1">
      <w:start w:val="1"/>
      <w:numFmt w:val="lowerRoman"/>
      <w:lvlText w:val="%3."/>
      <w:lvlJc w:val="right"/>
      <w:pPr>
        <w:ind w:left="2427" w:hanging="180"/>
      </w:pPr>
    </w:lvl>
    <w:lvl w:ilvl="3" w:tplc="0402000F" w:tentative="1">
      <w:start w:val="1"/>
      <w:numFmt w:val="decimal"/>
      <w:lvlText w:val="%4."/>
      <w:lvlJc w:val="left"/>
      <w:pPr>
        <w:ind w:left="3147" w:hanging="360"/>
      </w:pPr>
    </w:lvl>
    <w:lvl w:ilvl="4" w:tplc="04020019" w:tentative="1">
      <w:start w:val="1"/>
      <w:numFmt w:val="lowerLetter"/>
      <w:lvlText w:val="%5."/>
      <w:lvlJc w:val="left"/>
      <w:pPr>
        <w:ind w:left="3867" w:hanging="360"/>
      </w:pPr>
    </w:lvl>
    <w:lvl w:ilvl="5" w:tplc="0402001B" w:tentative="1">
      <w:start w:val="1"/>
      <w:numFmt w:val="lowerRoman"/>
      <w:lvlText w:val="%6."/>
      <w:lvlJc w:val="right"/>
      <w:pPr>
        <w:ind w:left="4587" w:hanging="180"/>
      </w:pPr>
    </w:lvl>
    <w:lvl w:ilvl="6" w:tplc="0402000F" w:tentative="1">
      <w:start w:val="1"/>
      <w:numFmt w:val="decimal"/>
      <w:lvlText w:val="%7."/>
      <w:lvlJc w:val="left"/>
      <w:pPr>
        <w:ind w:left="5307" w:hanging="360"/>
      </w:pPr>
    </w:lvl>
    <w:lvl w:ilvl="7" w:tplc="04020019" w:tentative="1">
      <w:start w:val="1"/>
      <w:numFmt w:val="lowerLetter"/>
      <w:lvlText w:val="%8."/>
      <w:lvlJc w:val="left"/>
      <w:pPr>
        <w:ind w:left="6027" w:hanging="360"/>
      </w:pPr>
    </w:lvl>
    <w:lvl w:ilvl="8" w:tplc="0402001B" w:tentative="1">
      <w:start w:val="1"/>
      <w:numFmt w:val="lowerRoman"/>
      <w:lvlText w:val="%9."/>
      <w:lvlJc w:val="right"/>
      <w:pPr>
        <w:ind w:left="6747" w:hanging="180"/>
      </w:pPr>
    </w:lvl>
  </w:abstractNum>
  <w:abstractNum w:abstractNumId="19">
    <w:nsid w:val="67AF73D6"/>
    <w:multiLevelType w:val="hybridMultilevel"/>
    <w:tmpl w:val="3814ABF4"/>
    <w:lvl w:ilvl="0" w:tplc="287C9392">
      <w:start w:val="3"/>
      <w:numFmt w:val="decimal"/>
      <w:lvlText w:val="(%1)"/>
      <w:lvlJc w:val="left"/>
      <w:pPr>
        <w:ind w:left="346" w:hanging="346"/>
      </w:pPr>
      <w:rPr>
        <w:rFonts w:hint="default"/>
        <w:spacing w:val="-1"/>
        <w:w w:val="99"/>
        <w:highlight w:val="lightGray"/>
      </w:rPr>
    </w:lvl>
    <w:lvl w:ilvl="1" w:tplc="ACFCAF4E">
      <w:numFmt w:val="bullet"/>
      <w:lvlText w:val="•"/>
      <w:lvlJc w:val="left"/>
      <w:pPr>
        <w:ind w:left="1162" w:hanging="346"/>
      </w:pPr>
      <w:rPr>
        <w:rFonts w:hint="default"/>
      </w:rPr>
    </w:lvl>
    <w:lvl w:ilvl="2" w:tplc="F5EE5218">
      <w:numFmt w:val="bullet"/>
      <w:lvlText w:val="•"/>
      <w:lvlJc w:val="left"/>
      <w:pPr>
        <w:ind w:left="2184" w:hanging="346"/>
      </w:pPr>
      <w:rPr>
        <w:rFonts w:hint="default"/>
      </w:rPr>
    </w:lvl>
    <w:lvl w:ilvl="3" w:tplc="BCF4512A">
      <w:numFmt w:val="bullet"/>
      <w:lvlText w:val="•"/>
      <w:lvlJc w:val="left"/>
      <w:pPr>
        <w:ind w:left="3206" w:hanging="346"/>
      </w:pPr>
      <w:rPr>
        <w:rFonts w:hint="default"/>
      </w:rPr>
    </w:lvl>
    <w:lvl w:ilvl="4" w:tplc="4CBC578E">
      <w:numFmt w:val="bullet"/>
      <w:lvlText w:val="•"/>
      <w:lvlJc w:val="left"/>
      <w:pPr>
        <w:ind w:left="4228" w:hanging="346"/>
      </w:pPr>
      <w:rPr>
        <w:rFonts w:hint="default"/>
      </w:rPr>
    </w:lvl>
    <w:lvl w:ilvl="5" w:tplc="6BD4182E">
      <w:numFmt w:val="bullet"/>
      <w:lvlText w:val="•"/>
      <w:lvlJc w:val="left"/>
      <w:pPr>
        <w:ind w:left="5250" w:hanging="346"/>
      </w:pPr>
      <w:rPr>
        <w:rFonts w:hint="default"/>
      </w:rPr>
    </w:lvl>
    <w:lvl w:ilvl="6" w:tplc="F3604F18">
      <w:numFmt w:val="bullet"/>
      <w:lvlText w:val="•"/>
      <w:lvlJc w:val="left"/>
      <w:pPr>
        <w:ind w:left="6272" w:hanging="346"/>
      </w:pPr>
      <w:rPr>
        <w:rFonts w:hint="default"/>
      </w:rPr>
    </w:lvl>
    <w:lvl w:ilvl="7" w:tplc="DB2A7B8A">
      <w:numFmt w:val="bullet"/>
      <w:lvlText w:val="•"/>
      <w:lvlJc w:val="left"/>
      <w:pPr>
        <w:ind w:left="7294" w:hanging="346"/>
      </w:pPr>
      <w:rPr>
        <w:rFonts w:hint="default"/>
      </w:rPr>
    </w:lvl>
    <w:lvl w:ilvl="8" w:tplc="F0C44812">
      <w:numFmt w:val="bullet"/>
      <w:lvlText w:val="•"/>
      <w:lvlJc w:val="left"/>
      <w:pPr>
        <w:ind w:left="8316" w:hanging="346"/>
      </w:pPr>
      <w:rPr>
        <w:rFonts w:hint="default"/>
      </w:rPr>
    </w:lvl>
  </w:abstractNum>
  <w:abstractNum w:abstractNumId="20">
    <w:nsid w:val="6B1837AF"/>
    <w:multiLevelType w:val="hybridMultilevel"/>
    <w:tmpl w:val="EE469734"/>
    <w:lvl w:ilvl="0" w:tplc="4B766D76">
      <w:start w:val="2"/>
      <w:numFmt w:val="decimal"/>
      <w:lvlText w:val="(%1)"/>
      <w:lvlJc w:val="left"/>
      <w:pPr>
        <w:ind w:left="140" w:hanging="447"/>
      </w:pPr>
      <w:rPr>
        <w:rFonts w:ascii="Times New Roman" w:eastAsia="Times New Roman" w:hAnsi="Times New Roman" w:cs="Times New Roman" w:hint="default"/>
        <w:spacing w:val="-15"/>
        <w:w w:val="99"/>
        <w:sz w:val="24"/>
        <w:szCs w:val="24"/>
      </w:rPr>
    </w:lvl>
    <w:lvl w:ilvl="1" w:tplc="C77C946C">
      <w:numFmt w:val="bullet"/>
      <w:lvlText w:val="•"/>
      <w:lvlJc w:val="left"/>
      <w:pPr>
        <w:ind w:left="1162" w:hanging="447"/>
      </w:pPr>
      <w:rPr>
        <w:rFonts w:hint="default"/>
      </w:rPr>
    </w:lvl>
    <w:lvl w:ilvl="2" w:tplc="9538F8B4">
      <w:numFmt w:val="bullet"/>
      <w:lvlText w:val="•"/>
      <w:lvlJc w:val="left"/>
      <w:pPr>
        <w:ind w:left="2184" w:hanging="447"/>
      </w:pPr>
      <w:rPr>
        <w:rFonts w:hint="default"/>
      </w:rPr>
    </w:lvl>
    <w:lvl w:ilvl="3" w:tplc="DE4471D2">
      <w:numFmt w:val="bullet"/>
      <w:lvlText w:val="•"/>
      <w:lvlJc w:val="left"/>
      <w:pPr>
        <w:ind w:left="3206" w:hanging="447"/>
      </w:pPr>
      <w:rPr>
        <w:rFonts w:hint="default"/>
      </w:rPr>
    </w:lvl>
    <w:lvl w:ilvl="4" w:tplc="10528FCE">
      <w:numFmt w:val="bullet"/>
      <w:lvlText w:val="•"/>
      <w:lvlJc w:val="left"/>
      <w:pPr>
        <w:ind w:left="4228" w:hanging="447"/>
      </w:pPr>
      <w:rPr>
        <w:rFonts w:hint="default"/>
      </w:rPr>
    </w:lvl>
    <w:lvl w:ilvl="5" w:tplc="3844E7B0">
      <w:numFmt w:val="bullet"/>
      <w:lvlText w:val="•"/>
      <w:lvlJc w:val="left"/>
      <w:pPr>
        <w:ind w:left="5250" w:hanging="447"/>
      </w:pPr>
      <w:rPr>
        <w:rFonts w:hint="default"/>
      </w:rPr>
    </w:lvl>
    <w:lvl w:ilvl="6" w:tplc="DC067FC4">
      <w:numFmt w:val="bullet"/>
      <w:lvlText w:val="•"/>
      <w:lvlJc w:val="left"/>
      <w:pPr>
        <w:ind w:left="6272" w:hanging="447"/>
      </w:pPr>
      <w:rPr>
        <w:rFonts w:hint="default"/>
      </w:rPr>
    </w:lvl>
    <w:lvl w:ilvl="7" w:tplc="16F406D6">
      <w:numFmt w:val="bullet"/>
      <w:lvlText w:val="•"/>
      <w:lvlJc w:val="left"/>
      <w:pPr>
        <w:ind w:left="7294" w:hanging="447"/>
      </w:pPr>
      <w:rPr>
        <w:rFonts w:hint="default"/>
      </w:rPr>
    </w:lvl>
    <w:lvl w:ilvl="8" w:tplc="BE2ACF82">
      <w:numFmt w:val="bullet"/>
      <w:lvlText w:val="•"/>
      <w:lvlJc w:val="left"/>
      <w:pPr>
        <w:ind w:left="8316" w:hanging="447"/>
      </w:pPr>
      <w:rPr>
        <w:rFonts w:hint="default"/>
      </w:rPr>
    </w:lvl>
  </w:abstractNum>
  <w:abstractNum w:abstractNumId="21">
    <w:nsid w:val="721E2C78"/>
    <w:multiLevelType w:val="hybridMultilevel"/>
    <w:tmpl w:val="5686E870"/>
    <w:lvl w:ilvl="0" w:tplc="E930859C">
      <w:start w:val="3"/>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2">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23">
    <w:nsid w:val="7B134BA3"/>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8"/>
  </w:num>
  <w:num w:numId="2">
    <w:abstractNumId w:val="0"/>
  </w:num>
  <w:num w:numId="3">
    <w:abstractNumId w:val="12"/>
  </w:num>
  <w:num w:numId="4">
    <w:abstractNumId w:val="3"/>
  </w:num>
  <w:num w:numId="5">
    <w:abstractNumId w:val="17"/>
  </w:num>
  <w:num w:numId="6">
    <w:abstractNumId w:val="23"/>
  </w:num>
  <w:num w:numId="7">
    <w:abstractNumId w:val="5"/>
  </w:num>
  <w:num w:numId="8">
    <w:abstractNumId w:val="4"/>
  </w:num>
  <w:num w:numId="9">
    <w:abstractNumId w:val="21"/>
  </w:num>
  <w:num w:numId="10">
    <w:abstractNumId w:val="6"/>
  </w:num>
  <w:num w:numId="11">
    <w:abstractNumId w:val="20"/>
  </w:num>
  <w:num w:numId="12">
    <w:abstractNumId w:val="19"/>
  </w:num>
  <w:num w:numId="13">
    <w:abstractNumId w:val="15"/>
  </w:num>
  <w:num w:numId="14">
    <w:abstractNumId w:val="9"/>
  </w:num>
  <w:num w:numId="15">
    <w:abstractNumId w:val="16"/>
  </w:num>
  <w:num w:numId="16">
    <w:abstractNumId w:val="14"/>
  </w:num>
  <w:num w:numId="17">
    <w:abstractNumId w:val="22"/>
  </w:num>
  <w:num w:numId="18">
    <w:abstractNumId w:val="13"/>
  </w:num>
  <w:num w:numId="19">
    <w:abstractNumId w:val="10"/>
  </w:num>
  <w:num w:numId="20">
    <w:abstractNumId w:val="2"/>
  </w:num>
  <w:num w:numId="21">
    <w:abstractNumId w:val="11"/>
  </w:num>
  <w:num w:numId="22">
    <w:abstractNumId w:val="18"/>
  </w:num>
  <w:num w:numId="23">
    <w:abstractNumId w:val="7"/>
  </w:num>
  <w:num w:numId="2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80"/>
  <w:proofState w:spelling="clean" w:grammar="clean"/>
  <w:defaultTabStop w:val="708"/>
  <w:hyphenationZone w:val="425"/>
  <w:characterSpacingControl w:val="doNotCompress"/>
  <w:footnotePr>
    <w:footnote w:id="-1"/>
    <w:footnote w:id="0"/>
  </w:footnotePr>
  <w:endnotePr>
    <w:endnote w:id="-1"/>
    <w:endnote w:id="0"/>
  </w:endnotePr>
  <w:compat/>
  <w:rsids>
    <w:rsidRoot w:val="00145EF2"/>
    <w:rsid w:val="00001E25"/>
    <w:rsid w:val="0000619A"/>
    <w:rsid w:val="00010EE4"/>
    <w:rsid w:val="000139DE"/>
    <w:rsid w:val="000177C4"/>
    <w:rsid w:val="00026CC3"/>
    <w:rsid w:val="000330BE"/>
    <w:rsid w:val="00041A60"/>
    <w:rsid w:val="000545CB"/>
    <w:rsid w:val="00061B34"/>
    <w:rsid w:val="00063575"/>
    <w:rsid w:val="00065C1D"/>
    <w:rsid w:val="000670F1"/>
    <w:rsid w:val="00072810"/>
    <w:rsid w:val="00072C11"/>
    <w:rsid w:val="00073773"/>
    <w:rsid w:val="000737E9"/>
    <w:rsid w:val="00074570"/>
    <w:rsid w:val="00075C91"/>
    <w:rsid w:val="00077259"/>
    <w:rsid w:val="000815CA"/>
    <w:rsid w:val="00082E06"/>
    <w:rsid w:val="00082E63"/>
    <w:rsid w:val="000938FA"/>
    <w:rsid w:val="000A1365"/>
    <w:rsid w:val="000A340E"/>
    <w:rsid w:val="000A395D"/>
    <w:rsid w:val="000A43E1"/>
    <w:rsid w:val="000A6C29"/>
    <w:rsid w:val="000B4A85"/>
    <w:rsid w:val="000D79A0"/>
    <w:rsid w:val="000D7EAC"/>
    <w:rsid w:val="000E3A28"/>
    <w:rsid w:val="00103B35"/>
    <w:rsid w:val="001159F9"/>
    <w:rsid w:val="0012723E"/>
    <w:rsid w:val="001375E1"/>
    <w:rsid w:val="00145985"/>
    <w:rsid w:val="00145EF2"/>
    <w:rsid w:val="001500FE"/>
    <w:rsid w:val="001540ED"/>
    <w:rsid w:val="00156A6A"/>
    <w:rsid w:val="00180029"/>
    <w:rsid w:val="001812D3"/>
    <w:rsid w:val="001905C9"/>
    <w:rsid w:val="00190790"/>
    <w:rsid w:val="0019212E"/>
    <w:rsid w:val="00192881"/>
    <w:rsid w:val="00193254"/>
    <w:rsid w:val="00196CF1"/>
    <w:rsid w:val="001B675A"/>
    <w:rsid w:val="001C269C"/>
    <w:rsid w:val="001C64CE"/>
    <w:rsid w:val="001D4DCC"/>
    <w:rsid w:val="001D76FB"/>
    <w:rsid w:val="001F605D"/>
    <w:rsid w:val="001F6789"/>
    <w:rsid w:val="0020101F"/>
    <w:rsid w:val="002011A6"/>
    <w:rsid w:val="00201B12"/>
    <w:rsid w:val="00211E56"/>
    <w:rsid w:val="00212969"/>
    <w:rsid w:val="00215F4F"/>
    <w:rsid w:val="0022291F"/>
    <w:rsid w:val="0022509E"/>
    <w:rsid w:val="00232E3A"/>
    <w:rsid w:val="00233CBE"/>
    <w:rsid w:val="00237662"/>
    <w:rsid w:val="00250C47"/>
    <w:rsid w:val="00257588"/>
    <w:rsid w:val="00262FB6"/>
    <w:rsid w:val="00275665"/>
    <w:rsid w:val="002968B6"/>
    <w:rsid w:val="002A03FE"/>
    <w:rsid w:val="002B575F"/>
    <w:rsid w:val="002C190B"/>
    <w:rsid w:val="002C60FF"/>
    <w:rsid w:val="002C7F4A"/>
    <w:rsid w:val="002E1755"/>
    <w:rsid w:val="002F14A7"/>
    <w:rsid w:val="002F360D"/>
    <w:rsid w:val="00310AC2"/>
    <w:rsid w:val="00312497"/>
    <w:rsid w:val="00314D01"/>
    <w:rsid w:val="00320174"/>
    <w:rsid w:val="003237FC"/>
    <w:rsid w:val="0033254F"/>
    <w:rsid w:val="0034064D"/>
    <w:rsid w:val="0034341E"/>
    <w:rsid w:val="00343E9A"/>
    <w:rsid w:val="00347412"/>
    <w:rsid w:val="00352919"/>
    <w:rsid w:val="00372D9B"/>
    <w:rsid w:val="00382736"/>
    <w:rsid w:val="003857D4"/>
    <w:rsid w:val="00393AEE"/>
    <w:rsid w:val="0039611F"/>
    <w:rsid w:val="003A71C6"/>
    <w:rsid w:val="003C4C20"/>
    <w:rsid w:val="003C7D1C"/>
    <w:rsid w:val="003E5F47"/>
    <w:rsid w:val="00403F53"/>
    <w:rsid w:val="0040512F"/>
    <w:rsid w:val="00406793"/>
    <w:rsid w:val="004075DA"/>
    <w:rsid w:val="00411FA9"/>
    <w:rsid w:val="00414512"/>
    <w:rsid w:val="00433383"/>
    <w:rsid w:val="00443F11"/>
    <w:rsid w:val="004573EF"/>
    <w:rsid w:val="00463969"/>
    <w:rsid w:val="00484268"/>
    <w:rsid w:val="0049469A"/>
    <w:rsid w:val="00497663"/>
    <w:rsid w:val="004E5A5E"/>
    <w:rsid w:val="004F6932"/>
    <w:rsid w:val="00505DF0"/>
    <w:rsid w:val="00513177"/>
    <w:rsid w:val="00514EE9"/>
    <w:rsid w:val="0052223B"/>
    <w:rsid w:val="00550256"/>
    <w:rsid w:val="00554C97"/>
    <w:rsid w:val="00575989"/>
    <w:rsid w:val="00592172"/>
    <w:rsid w:val="005B602F"/>
    <w:rsid w:val="005B6B6A"/>
    <w:rsid w:val="005C6301"/>
    <w:rsid w:val="005D05C7"/>
    <w:rsid w:val="005E18CE"/>
    <w:rsid w:val="005F02DB"/>
    <w:rsid w:val="005F688F"/>
    <w:rsid w:val="0060146D"/>
    <w:rsid w:val="006024C3"/>
    <w:rsid w:val="006030ED"/>
    <w:rsid w:val="006102FA"/>
    <w:rsid w:val="00624319"/>
    <w:rsid w:val="006345DC"/>
    <w:rsid w:val="006365F4"/>
    <w:rsid w:val="00656A73"/>
    <w:rsid w:val="00665E29"/>
    <w:rsid w:val="00667A2E"/>
    <w:rsid w:val="00667A45"/>
    <w:rsid w:val="00670D6B"/>
    <w:rsid w:val="006730D8"/>
    <w:rsid w:val="00681EA3"/>
    <w:rsid w:val="00687CA7"/>
    <w:rsid w:val="006905F9"/>
    <w:rsid w:val="006A19AA"/>
    <w:rsid w:val="006A5978"/>
    <w:rsid w:val="006A5D39"/>
    <w:rsid w:val="006D179A"/>
    <w:rsid w:val="006D2BD7"/>
    <w:rsid w:val="006D760D"/>
    <w:rsid w:val="006D7AFA"/>
    <w:rsid w:val="006E1D19"/>
    <w:rsid w:val="006E5BBC"/>
    <w:rsid w:val="006F757A"/>
    <w:rsid w:val="00703A49"/>
    <w:rsid w:val="00720C4B"/>
    <w:rsid w:val="00726F18"/>
    <w:rsid w:val="00727460"/>
    <w:rsid w:val="00727475"/>
    <w:rsid w:val="007528D6"/>
    <w:rsid w:val="007611A1"/>
    <w:rsid w:val="00767AAC"/>
    <w:rsid w:val="00771FAE"/>
    <w:rsid w:val="00793B46"/>
    <w:rsid w:val="007A38BD"/>
    <w:rsid w:val="007B03C2"/>
    <w:rsid w:val="007B22DA"/>
    <w:rsid w:val="007B3912"/>
    <w:rsid w:val="007B3D9A"/>
    <w:rsid w:val="007B7549"/>
    <w:rsid w:val="007C2EEE"/>
    <w:rsid w:val="007C3FC0"/>
    <w:rsid w:val="00803157"/>
    <w:rsid w:val="008077AB"/>
    <w:rsid w:val="00812548"/>
    <w:rsid w:val="00813F90"/>
    <w:rsid w:val="00816888"/>
    <w:rsid w:val="00817AD2"/>
    <w:rsid w:val="00826844"/>
    <w:rsid w:val="00835618"/>
    <w:rsid w:val="00836F19"/>
    <w:rsid w:val="00840896"/>
    <w:rsid w:val="00851580"/>
    <w:rsid w:val="0085499B"/>
    <w:rsid w:val="0086090E"/>
    <w:rsid w:val="008617E2"/>
    <w:rsid w:val="008743C8"/>
    <w:rsid w:val="008858DD"/>
    <w:rsid w:val="00890774"/>
    <w:rsid w:val="008A3D9A"/>
    <w:rsid w:val="008B1D1C"/>
    <w:rsid w:val="008B1FCA"/>
    <w:rsid w:val="008B2D75"/>
    <w:rsid w:val="008B397F"/>
    <w:rsid w:val="008B627F"/>
    <w:rsid w:val="008D256D"/>
    <w:rsid w:val="008D3824"/>
    <w:rsid w:val="008F3330"/>
    <w:rsid w:val="008F636B"/>
    <w:rsid w:val="00902E72"/>
    <w:rsid w:val="00902F52"/>
    <w:rsid w:val="00913FE5"/>
    <w:rsid w:val="00916AA6"/>
    <w:rsid w:val="00927707"/>
    <w:rsid w:val="009319BB"/>
    <w:rsid w:val="00933BCE"/>
    <w:rsid w:val="0094462C"/>
    <w:rsid w:val="00967C8D"/>
    <w:rsid w:val="00972BFB"/>
    <w:rsid w:val="00980C75"/>
    <w:rsid w:val="00994E35"/>
    <w:rsid w:val="00996160"/>
    <w:rsid w:val="00996C56"/>
    <w:rsid w:val="009971C2"/>
    <w:rsid w:val="009A5DEE"/>
    <w:rsid w:val="009A78E8"/>
    <w:rsid w:val="009A7CBA"/>
    <w:rsid w:val="009B118F"/>
    <w:rsid w:val="009B6F4C"/>
    <w:rsid w:val="009C43C3"/>
    <w:rsid w:val="009D13FF"/>
    <w:rsid w:val="009D32C4"/>
    <w:rsid w:val="009E4361"/>
    <w:rsid w:val="009E529D"/>
    <w:rsid w:val="00A01AA5"/>
    <w:rsid w:val="00A03D00"/>
    <w:rsid w:val="00A1609E"/>
    <w:rsid w:val="00A23E69"/>
    <w:rsid w:val="00A30FC1"/>
    <w:rsid w:val="00A54B46"/>
    <w:rsid w:val="00A55CB5"/>
    <w:rsid w:val="00A61822"/>
    <w:rsid w:val="00A673C8"/>
    <w:rsid w:val="00A8469F"/>
    <w:rsid w:val="00A94D96"/>
    <w:rsid w:val="00AB18C0"/>
    <w:rsid w:val="00AC2F3C"/>
    <w:rsid w:val="00AD468F"/>
    <w:rsid w:val="00AE2F94"/>
    <w:rsid w:val="00AE685E"/>
    <w:rsid w:val="00B02942"/>
    <w:rsid w:val="00B12BBB"/>
    <w:rsid w:val="00B1523F"/>
    <w:rsid w:val="00B2220A"/>
    <w:rsid w:val="00B23490"/>
    <w:rsid w:val="00B418BA"/>
    <w:rsid w:val="00B553F7"/>
    <w:rsid w:val="00B63F9F"/>
    <w:rsid w:val="00B6407F"/>
    <w:rsid w:val="00B655FB"/>
    <w:rsid w:val="00B80616"/>
    <w:rsid w:val="00B83EC3"/>
    <w:rsid w:val="00BA1D86"/>
    <w:rsid w:val="00BA77B4"/>
    <w:rsid w:val="00BA7938"/>
    <w:rsid w:val="00BB6520"/>
    <w:rsid w:val="00BC0904"/>
    <w:rsid w:val="00BC1635"/>
    <w:rsid w:val="00BC454F"/>
    <w:rsid w:val="00BE1651"/>
    <w:rsid w:val="00BF43C3"/>
    <w:rsid w:val="00C00BFF"/>
    <w:rsid w:val="00C00ED9"/>
    <w:rsid w:val="00C10395"/>
    <w:rsid w:val="00C11800"/>
    <w:rsid w:val="00C22C50"/>
    <w:rsid w:val="00C250E9"/>
    <w:rsid w:val="00C46962"/>
    <w:rsid w:val="00C5025D"/>
    <w:rsid w:val="00C6655F"/>
    <w:rsid w:val="00C96032"/>
    <w:rsid w:val="00C96504"/>
    <w:rsid w:val="00C96776"/>
    <w:rsid w:val="00CA5BFD"/>
    <w:rsid w:val="00CC135A"/>
    <w:rsid w:val="00CC4C30"/>
    <w:rsid w:val="00CC72FC"/>
    <w:rsid w:val="00CD3EB2"/>
    <w:rsid w:val="00CD585F"/>
    <w:rsid w:val="00CD6B12"/>
    <w:rsid w:val="00CE0F7C"/>
    <w:rsid w:val="00CE38B9"/>
    <w:rsid w:val="00CE6302"/>
    <w:rsid w:val="00D01F56"/>
    <w:rsid w:val="00D07D18"/>
    <w:rsid w:val="00D11B7C"/>
    <w:rsid w:val="00D31933"/>
    <w:rsid w:val="00D35DE8"/>
    <w:rsid w:val="00D36654"/>
    <w:rsid w:val="00D42602"/>
    <w:rsid w:val="00D432A1"/>
    <w:rsid w:val="00D46034"/>
    <w:rsid w:val="00D52424"/>
    <w:rsid w:val="00D66A55"/>
    <w:rsid w:val="00D7630B"/>
    <w:rsid w:val="00D83E50"/>
    <w:rsid w:val="00D90BE6"/>
    <w:rsid w:val="00D92B0B"/>
    <w:rsid w:val="00DC6125"/>
    <w:rsid w:val="00DD0607"/>
    <w:rsid w:val="00DD5E96"/>
    <w:rsid w:val="00DE7D4B"/>
    <w:rsid w:val="00DF398A"/>
    <w:rsid w:val="00DF3A22"/>
    <w:rsid w:val="00DF5FFB"/>
    <w:rsid w:val="00DF73E9"/>
    <w:rsid w:val="00E0591C"/>
    <w:rsid w:val="00E26C7D"/>
    <w:rsid w:val="00E31710"/>
    <w:rsid w:val="00E36161"/>
    <w:rsid w:val="00E47728"/>
    <w:rsid w:val="00E73D60"/>
    <w:rsid w:val="00E75AB5"/>
    <w:rsid w:val="00E75CDB"/>
    <w:rsid w:val="00E97E1B"/>
    <w:rsid w:val="00EB0F07"/>
    <w:rsid w:val="00EB1567"/>
    <w:rsid w:val="00ED44F4"/>
    <w:rsid w:val="00EE3380"/>
    <w:rsid w:val="00EE5788"/>
    <w:rsid w:val="00EF0DC2"/>
    <w:rsid w:val="00F0661B"/>
    <w:rsid w:val="00F21027"/>
    <w:rsid w:val="00F21625"/>
    <w:rsid w:val="00F373F4"/>
    <w:rsid w:val="00F37DA0"/>
    <w:rsid w:val="00F54C51"/>
    <w:rsid w:val="00F62957"/>
    <w:rsid w:val="00F629CA"/>
    <w:rsid w:val="00F634F2"/>
    <w:rsid w:val="00F641A0"/>
    <w:rsid w:val="00F83832"/>
    <w:rsid w:val="00F877EE"/>
    <w:rsid w:val="00FA2FFB"/>
    <w:rsid w:val="00FA7E7C"/>
    <w:rsid w:val="00FB25F0"/>
    <w:rsid w:val="00FC4737"/>
    <w:rsid w:val="00FD0277"/>
    <w:rsid w:val="00FF292F"/>
    <w:rsid w:val="00FF44BE"/>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45EF2"/>
    <w:pPr>
      <w:widowControl w:val="0"/>
      <w:autoSpaceDE w:val="0"/>
      <w:autoSpaceDN w:val="0"/>
      <w:adjustRightInd w:val="0"/>
      <w:jc w:val="left"/>
    </w:pPr>
    <w:rPr>
      <w:rFonts w:eastAsia="Times New Roman"/>
      <w:sz w:val="20"/>
      <w:szCs w:val="20"/>
      <w:lang w:eastAsia="bg-BG"/>
    </w:rPr>
  </w:style>
  <w:style w:type="paragraph" w:styleId="1">
    <w:name w:val="heading 1"/>
    <w:basedOn w:val="a"/>
    <w:next w:val="a"/>
    <w:link w:val="10"/>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3">
    <w:name w:val="heading 3"/>
    <w:basedOn w:val="a"/>
    <w:next w:val="a"/>
    <w:link w:val="30"/>
    <w:uiPriority w:val="9"/>
    <w:semiHidden/>
    <w:unhideWhenUsed/>
    <w:qFormat/>
    <w:rsid w:val="00767AA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лавие 1 Знак"/>
    <w:basedOn w:val="a0"/>
    <w:link w:val="1"/>
    <w:uiPriority w:val="9"/>
    <w:rsid w:val="00145EF2"/>
    <w:rPr>
      <w:rFonts w:asciiTheme="majorHAnsi" w:eastAsiaTheme="majorEastAsia" w:hAnsiTheme="majorHAnsi" w:cstheme="majorBidi"/>
      <w:b/>
      <w:color w:val="365F91" w:themeColor="accent1" w:themeShade="BF"/>
      <w:sz w:val="32"/>
      <w:szCs w:val="32"/>
      <w:lang w:eastAsia="bg-BG"/>
    </w:rPr>
  </w:style>
  <w:style w:type="table" w:styleId="a3">
    <w:name w:val="Table Grid"/>
    <w:basedOn w:val="a1"/>
    <w:rsid w:val="00145EF2"/>
    <w:pPr>
      <w:jc w:val="left"/>
    </w:pPr>
    <w:rPr>
      <w:rFonts w:ascii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aliases w:val="ПАРАГРАФ,List1,List Paragraph11,List Paragraph111"/>
    <w:basedOn w:val="a"/>
    <w:link w:val="a5"/>
    <w:uiPriority w:val="34"/>
    <w:qFormat/>
    <w:rsid w:val="00145EF2"/>
    <w:pPr>
      <w:ind w:left="720"/>
      <w:contextualSpacing/>
    </w:pPr>
  </w:style>
  <w:style w:type="paragraph" w:styleId="a6">
    <w:name w:val="footer"/>
    <w:basedOn w:val="a"/>
    <w:link w:val="a7"/>
    <w:uiPriority w:val="99"/>
    <w:unhideWhenUsed/>
    <w:rsid w:val="00145EF2"/>
    <w:pPr>
      <w:tabs>
        <w:tab w:val="center" w:pos="4536"/>
        <w:tab w:val="right" w:pos="9072"/>
      </w:tabs>
    </w:pPr>
  </w:style>
  <w:style w:type="character" w:customStyle="1" w:styleId="a7">
    <w:name w:val="Долен колонтитул Знак"/>
    <w:basedOn w:val="a0"/>
    <w:link w:val="a6"/>
    <w:uiPriority w:val="99"/>
    <w:rsid w:val="00145EF2"/>
    <w:rPr>
      <w:rFonts w:eastAsia="Times New Roman"/>
      <w:sz w:val="20"/>
      <w:szCs w:val="20"/>
      <w:lang w:eastAsia="bg-BG"/>
    </w:rPr>
  </w:style>
  <w:style w:type="paragraph" w:styleId="a8">
    <w:name w:val="footnote text"/>
    <w:basedOn w:val="a"/>
    <w:link w:val="a9"/>
    <w:uiPriority w:val="99"/>
    <w:semiHidden/>
    <w:unhideWhenUsed/>
    <w:rsid w:val="00145EF2"/>
  </w:style>
  <w:style w:type="character" w:customStyle="1" w:styleId="a9">
    <w:name w:val="Текст под линия Знак"/>
    <w:basedOn w:val="a0"/>
    <w:link w:val="a8"/>
    <w:uiPriority w:val="99"/>
    <w:semiHidden/>
    <w:rsid w:val="00145EF2"/>
    <w:rPr>
      <w:rFonts w:eastAsia="Times New Roman"/>
      <w:sz w:val="20"/>
      <w:szCs w:val="20"/>
      <w:lang w:eastAsia="bg-BG"/>
    </w:rPr>
  </w:style>
  <w:style w:type="character" w:styleId="aa">
    <w:name w:val="footnote reference"/>
    <w:basedOn w:val="a0"/>
    <w:uiPriority w:val="99"/>
    <w:semiHidden/>
    <w:unhideWhenUsed/>
    <w:rsid w:val="00145EF2"/>
    <w:rPr>
      <w:vertAlign w:val="superscript"/>
    </w:rPr>
  </w:style>
  <w:style w:type="character" w:styleId="ab">
    <w:name w:val="Hyperlink"/>
    <w:basedOn w:val="a0"/>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ac">
    <w:name w:val="annotation text"/>
    <w:basedOn w:val="a"/>
    <w:link w:val="ad"/>
    <w:uiPriority w:val="99"/>
    <w:unhideWhenUsed/>
    <w:rsid w:val="00145EF2"/>
  </w:style>
  <w:style w:type="character" w:customStyle="1" w:styleId="ad">
    <w:name w:val="Текст на коментар Знак"/>
    <w:basedOn w:val="a0"/>
    <w:link w:val="ac"/>
    <w:uiPriority w:val="99"/>
    <w:rsid w:val="00145EF2"/>
    <w:rPr>
      <w:rFonts w:eastAsia="Times New Roman"/>
      <w:sz w:val="20"/>
      <w:szCs w:val="20"/>
      <w:lang w:eastAsia="bg-BG"/>
    </w:rPr>
  </w:style>
  <w:style w:type="character" w:customStyle="1" w:styleId="a5">
    <w:name w:val="Списък на абзаци Знак"/>
    <w:aliases w:val="ПАРАГРАФ Знак,List1 Знак,List Paragraph11 Знак,List Paragraph111 Знак"/>
    <w:link w:val="a4"/>
    <w:uiPriority w:val="34"/>
    <w:qFormat/>
    <w:locked/>
    <w:rsid w:val="00145EF2"/>
    <w:rPr>
      <w:rFonts w:eastAsia="Times New Roman"/>
      <w:sz w:val="20"/>
      <w:szCs w:val="20"/>
      <w:lang w:eastAsia="bg-BG"/>
    </w:rPr>
  </w:style>
  <w:style w:type="paragraph" w:styleId="ae">
    <w:name w:val="Balloon Text"/>
    <w:basedOn w:val="a"/>
    <w:link w:val="af"/>
    <w:uiPriority w:val="99"/>
    <w:semiHidden/>
    <w:unhideWhenUsed/>
    <w:rsid w:val="00145EF2"/>
    <w:rPr>
      <w:rFonts w:ascii="Tahoma" w:hAnsi="Tahoma" w:cs="Tahoma"/>
      <w:sz w:val="16"/>
      <w:szCs w:val="16"/>
    </w:rPr>
  </w:style>
  <w:style w:type="character" w:customStyle="1" w:styleId="af">
    <w:name w:val="Изнесен текст Знак"/>
    <w:basedOn w:val="a0"/>
    <w:link w:val="ae"/>
    <w:uiPriority w:val="99"/>
    <w:semiHidden/>
    <w:rsid w:val="00145EF2"/>
    <w:rPr>
      <w:rFonts w:ascii="Tahoma" w:eastAsia="Times New Roman" w:hAnsi="Tahoma" w:cs="Tahoma"/>
      <w:sz w:val="16"/>
      <w:szCs w:val="16"/>
      <w:lang w:eastAsia="bg-BG"/>
    </w:rPr>
  </w:style>
  <w:style w:type="character" w:styleId="af0">
    <w:name w:val="annotation reference"/>
    <w:basedOn w:val="a0"/>
    <w:uiPriority w:val="99"/>
    <w:semiHidden/>
    <w:unhideWhenUsed/>
    <w:rsid w:val="003E5F47"/>
    <w:rPr>
      <w:sz w:val="16"/>
      <w:szCs w:val="16"/>
    </w:rPr>
  </w:style>
  <w:style w:type="paragraph" w:styleId="af1">
    <w:name w:val="annotation subject"/>
    <w:basedOn w:val="ac"/>
    <w:next w:val="ac"/>
    <w:link w:val="af2"/>
    <w:uiPriority w:val="99"/>
    <w:semiHidden/>
    <w:unhideWhenUsed/>
    <w:rsid w:val="003E5F47"/>
    <w:rPr>
      <w:b/>
      <w:bCs/>
    </w:rPr>
  </w:style>
  <w:style w:type="character" w:customStyle="1" w:styleId="af2">
    <w:name w:val="Предмет на коментар Знак"/>
    <w:basedOn w:val="ad"/>
    <w:link w:val="af1"/>
    <w:uiPriority w:val="99"/>
    <w:semiHidden/>
    <w:rsid w:val="003E5F47"/>
    <w:rPr>
      <w:rFonts w:eastAsia="Times New Roman"/>
      <w:b/>
      <w:bCs/>
      <w:sz w:val="20"/>
      <w:szCs w:val="20"/>
      <w:lang w:eastAsia="bg-BG"/>
    </w:rPr>
  </w:style>
  <w:style w:type="character" w:customStyle="1" w:styleId="30">
    <w:name w:val="Заглавие 3 Знак"/>
    <w:basedOn w:val="a0"/>
    <w:link w:val="3"/>
    <w:uiPriority w:val="9"/>
    <w:semiHidden/>
    <w:rsid w:val="00767AAC"/>
    <w:rPr>
      <w:rFonts w:asciiTheme="majorHAnsi" w:eastAsiaTheme="majorEastAsia" w:hAnsiTheme="majorHAnsi" w:cstheme="majorBidi"/>
      <w:b/>
      <w:bCs/>
      <w:color w:val="4F81BD" w:themeColor="accent1"/>
      <w:sz w:val="20"/>
      <w:szCs w:val="20"/>
      <w:lang w:eastAsia="bg-BG"/>
    </w:rPr>
  </w:style>
  <w:style w:type="paragraph" w:styleId="af3">
    <w:name w:val="Body Text"/>
    <w:basedOn w:val="a"/>
    <w:link w:val="af4"/>
    <w:uiPriority w:val="1"/>
    <w:qFormat/>
    <w:rsid w:val="00767AAC"/>
    <w:pPr>
      <w:adjustRightInd/>
      <w:ind w:left="140"/>
    </w:pPr>
    <w:rPr>
      <w:sz w:val="24"/>
      <w:szCs w:val="24"/>
      <w:lang w:val="en-US" w:eastAsia="en-US"/>
    </w:rPr>
  </w:style>
  <w:style w:type="character" w:customStyle="1" w:styleId="af4">
    <w:name w:val="Основен текст Знак"/>
    <w:basedOn w:val="a0"/>
    <w:link w:val="af3"/>
    <w:uiPriority w:val="1"/>
    <w:rsid w:val="00767AAC"/>
    <w:rPr>
      <w:rFonts w:eastAsia="Times New Roman"/>
      <w:lang w:val="en-US"/>
    </w:rPr>
  </w:style>
  <w:style w:type="paragraph" w:styleId="af5">
    <w:name w:val="header"/>
    <w:basedOn w:val="a"/>
    <w:link w:val="af6"/>
    <w:uiPriority w:val="99"/>
    <w:unhideWhenUsed/>
    <w:rsid w:val="00D7630B"/>
    <w:pPr>
      <w:tabs>
        <w:tab w:val="center" w:pos="4703"/>
        <w:tab w:val="right" w:pos="9406"/>
      </w:tabs>
    </w:pPr>
  </w:style>
  <w:style w:type="character" w:customStyle="1" w:styleId="af6">
    <w:name w:val="Горен колонтитул Знак"/>
    <w:basedOn w:val="a0"/>
    <w:link w:val="af5"/>
    <w:uiPriority w:val="99"/>
    <w:rsid w:val="00D7630B"/>
    <w:rPr>
      <w:rFonts w:eastAsia="Times New Roman"/>
      <w:sz w:val="20"/>
      <w:szCs w:val="20"/>
      <w:lang w:eastAsia="bg-BG"/>
    </w:rPr>
  </w:style>
  <w:style w:type="character" w:styleId="af7">
    <w:name w:val="Strong"/>
    <w:qFormat/>
    <w:rsid w:val="00D7630B"/>
    <w:rPr>
      <w:rFonts w:cs="Times New Roman"/>
      <w:b/>
      <w:bCs/>
    </w:rPr>
  </w:style>
  <w:style w:type="paragraph" w:styleId="af8">
    <w:name w:val="No Spacing"/>
    <w:uiPriority w:val="1"/>
    <w:qFormat/>
    <w:rsid w:val="00D35DE8"/>
    <w:pPr>
      <w:widowControl w:val="0"/>
      <w:autoSpaceDE w:val="0"/>
      <w:autoSpaceDN w:val="0"/>
      <w:adjustRightInd w:val="0"/>
      <w:jc w:val="left"/>
    </w:pPr>
    <w:rPr>
      <w:rFonts w:eastAsia="Times New Roman"/>
      <w:sz w:val="20"/>
      <w:szCs w:val="20"/>
      <w:lang w:eastAsia="bg-BG"/>
    </w:rPr>
  </w:style>
  <w:style w:type="paragraph" w:styleId="af9">
    <w:name w:val="Normal (Web)"/>
    <w:aliases w:val="Normal (Web) Char"/>
    <w:basedOn w:val="a"/>
    <w:link w:val="afa"/>
    <w:uiPriority w:val="99"/>
    <w:unhideWhenUsed/>
    <w:rsid w:val="001F6789"/>
    <w:pPr>
      <w:widowControl/>
      <w:autoSpaceDE/>
      <w:autoSpaceDN/>
      <w:adjustRightInd/>
      <w:spacing w:after="200" w:line="276" w:lineRule="auto"/>
    </w:pPr>
    <w:rPr>
      <w:rFonts w:eastAsiaTheme="minorEastAsia"/>
      <w:sz w:val="24"/>
      <w:szCs w:val="24"/>
    </w:rPr>
  </w:style>
  <w:style w:type="character" w:customStyle="1" w:styleId="afa">
    <w:name w:val="Нормален (уеб) Знак"/>
    <w:aliases w:val="Normal (Web) Char Знак"/>
    <w:link w:val="af9"/>
    <w:rsid w:val="001F6789"/>
    <w:rPr>
      <w:rFonts w:eastAsiaTheme="minorEastAsia"/>
      <w:lang w:eastAsia="bg-B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45EF2"/>
    <w:pPr>
      <w:widowControl w:val="0"/>
      <w:autoSpaceDE w:val="0"/>
      <w:autoSpaceDN w:val="0"/>
      <w:adjustRightInd w:val="0"/>
      <w:jc w:val="left"/>
    </w:pPr>
    <w:rPr>
      <w:rFonts w:eastAsia="Times New Roman"/>
      <w:sz w:val="20"/>
      <w:szCs w:val="20"/>
      <w:lang w:eastAsia="bg-BG"/>
    </w:rPr>
  </w:style>
  <w:style w:type="paragraph" w:styleId="Heading1">
    <w:name w:val="heading 1"/>
    <w:basedOn w:val="Normal"/>
    <w:next w:val="Normal"/>
    <w:link w:val="Heading1Char"/>
    <w:uiPriority w:val="9"/>
    <w:qFormat/>
    <w:rsid w:val="00145EF2"/>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Heading3">
    <w:name w:val="heading 3"/>
    <w:basedOn w:val="Normal"/>
    <w:next w:val="Normal"/>
    <w:link w:val="Heading3Char"/>
    <w:uiPriority w:val="9"/>
    <w:semiHidden/>
    <w:unhideWhenUsed/>
    <w:qFormat/>
    <w:rsid w:val="00767AAC"/>
    <w:pPr>
      <w:keepNext/>
      <w:keepLines/>
      <w:spacing w:before="20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5EF2"/>
    <w:rPr>
      <w:rFonts w:asciiTheme="majorHAnsi" w:eastAsiaTheme="majorEastAsia" w:hAnsiTheme="majorHAnsi" w:cstheme="majorBidi"/>
      <w:b/>
      <w:color w:val="365F91" w:themeColor="accent1" w:themeShade="BF"/>
      <w:sz w:val="32"/>
      <w:szCs w:val="32"/>
      <w:lang w:eastAsia="bg-BG"/>
    </w:rPr>
  </w:style>
  <w:style w:type="table" w:styleId="TableGrid">
    <w:name w:val="Table Grid"/>
    <w:basedOn w:val="TableNormal"/>
    <w:rsid w:val="00145EF2"/>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ПАРАГРАФ,List1,List Paragraph11,List Paragraph111"/>
    <w:basedOn w:val="Normal"/>
    <w:link w:val="ListParagraphChar"/>
    <w:uiPriority w:val="34"/>
    <w:qFormat/>
    <w:rsid w:val="00145EF2"/>
    <w:pPr>
      <w:ind w:left="720"/>
      <w:contextualSpacing/>
    </w:pPr>
  </w:style>
  <w:style w:type="paragraph" w:styleId="Footer">
    <w:name w:val="footer"/>
    <w:basedOn w:val="Normal"/>
    <w:link w:val="FooterChar"/>
    <w:uiPriority w:val="99"/>
    <w:unhideWhenUsed/>
    <w:rsid w:val="00145EF2"/>
    <w:pPr>
      <w:tabs>
        <w:tab w:val="center" w:pos="4536"/>
        <w:tab w:val="right" w:pos="9072"/>
      </w:tabs>
    </w:pPr>
  </w:style>
  <w:style w:type="character" w:customStyle="1" w:styleId="FooterChar">
    <w:name w:val="Footer Char"/>
    <w:basedOn w:val="DefaultParagraphFont"/>
    <w:link w:val="Footer"/>
    <w:uiPriority w:val="99"/>
    <w:rsid w:val="00145EF2"/>
    <w:rPr>
      <w:rFonts w:eastAsia="Times New Roman"/>
      <w:sz w:val="20"/>
      <w:szCs w:val="20"/>
      <w:lang w:eastAsia="bg-BG"/>
    </w:rPr>
  </w:style>
  <w:style w:type="paragraph" w:styleId="FootnoteText">
    <w:name w:val="footnote text"/>
    <w:basedOn w:val="Normal"/>
    <w:link w:val="FootnoteTextChar"/>
    <w:uiPriority w:val="99"/>
    <w:semiHidden/>
    <w:unhideWhenUsed/>
    <w:rsid w:val="00145EF2"/>
  </w:style>
  <w:style w:type="character" w:customStyle="1" w:styleId="FootnoteTextChar">
    <w:name w:val="Footnote Text Char"/>
    <w:basedOn w:val="DefaultParagraphFont"/>
    <w:link w:val="FootnoteText"/>
    <w:uiPriority w:val="99"/>
    <w:semiHidden/>
    <w:rsid w:val="00145EF2"/>
    <w:rPr>
      <w:rFonts w:eastAsia="Times New Roman"/>
      <w:sz w:val="20"/>
      <w:szCs w:val="20"/>
      <w:lang w:eastAsia="bg-BG"/>
    </w:rPr>
  </w:style>
  <w:style w:type="character" w:styleId="FootnoteReference">
    <w:name w:val="footnote reference"/>
    <w:basedOn w:val="DefaultParagraphFont"/>
    <w:uiPriority w:val="99"/>
    <w:semiHidden/>
    <w:unhideWhenUsed/>
    <w:rsid w:val="00145EF2"/>
    <w:rPr>
      <w:vertAlign w:val="superscript"/>
    </w:rPr>
  </w:style>
  <w:style w:type="character" w:styleId="Hyperlink">
    <w:name w:val="Hyperlink"/>
    <w:basedOn w:val="DefaultParagraphFont"/>
    <w:uiPriority w:val="99"/>
    <w:unhideWhenUsed/>
    <w:rsid w:val="00145EF2"/>
    <w:rPr>
      <w:color w:val="0000FF" w:themeColor="hyperlink"/>
      <w:u w:val="single"/>
    </w:rPr>
  </w:style>
  <w:style w:type="paragraph" w:customStyle="1" w:styleId="Default">
    <w:name w:val="Default"/>
    <w:rsid w:val="00145EF2"/>
    <w:pPr>
      <w:autoSpaceDE w:val="0"/>
      <w:autoSpaceDN w:val="0"/>
      <w:adjustRightInd w:val="0"/>
      <w:jc w:val="left"/>
    </w:pPr>
    <w:rPr>
      <w:rFonts w:eastAsia="Times New Roman"/>
      <w:color w:val="000000"/>
      <w:lang w:eastAsia="bg-BG"/>
    </w:rPr>
  </w:style>
  <w:style w:type="paragraph" w:styleId="CommentText">
    <w:name w:val="annotation text"/>
    <w:basedOn w:val="Normal"/>
    <w:link w:val="CommentTextChar"/>
    <w:uiPriority w:val="99"/>
    <w:unhideWhenUsed/>
    <w:rsid w:val="00145EF2"/>
  </w:style>
  <w:style w:type="character" w:customStyle="1" w:styleId="CommentTextChar">
    <w:name w:val="Comment Text Char"/>
    <w:basedOn w:val="DefaultParagraphFont"/>
    <w:link w:val="CommentText"/>
    <w:uiPriority w:val="99"/>
    <w:rsid w:val="00145EF2"/>
    <w:rPr>
      <w:rFonts w:eastAsia="Times New Roman"/>
      <w:sz w:val="20"/>
      <w:szCs w:val="20"/>
      <w:lang w:eastAsia="bg-BG"/>
    </w:rPr>
  </w:style>
  <w:style w:type="character" w:customStyle="1" w:styleId="ListParagraphChar">
    <w:name w:val="List Paragraph Char"/>
    <w:aliases w:val="ПАРАГРАФ Char,List1 Char,List Paragraph11 Char,List Paragraph111 Char"/>
    <w:link w:val="ListParagraph"/>
    <w:uiPriority w:val="34"/>
    <w:qFormat/>
    <w:locked/>
    <w:rsid w:val="00145EF2"/>
    <w:rPr>
      <w:rFonts w:eastAsia="Times New Roman"/>
      <w:sz w:val="20"/>
      <w:szCs w:val="20"/>
      <w:lang w:eastAsia="bg-BG"/>
    </w:rPr>
  </w:style>
  <w:style w:type="paragraph" w:styleId="BalloonText">
    <w:name w:val="Balloon Text"/>
    <w:basedOn w:val="Normal"/>
    <w:link w:val="BalloonTextChar"/>
    <w:uiPriority w:val="99"/>
    <w:semiHidden/>
    <w:unhideWhenUsed/>
    <w:rsid w:val="00145EF2"/>
    <w:rPr>
      <w:rFonts w:ascii="Tahoma" w:hAnsi="Tahoma" w:cs="Tahoma"/>
      <w:sz w:val="16"/>
      <w:szCs w:val="16"/>
    </w:rPr>
  </w:style>
  <w:style w:type="character" w:customStyle="1" w:styleId="BalloonTextChar">
    <w:name w:val="Balloon Text Char"/>
    <w:basedOn w:val="DefaultParagraphFont"/>
    <w:link w:val="BalloonText"/>
    <w:uiPriority w:val="99"/>
    <w:semiHidden/>
    <w:rsid w:val="00145EF2"/>
    <w:rPr>
      <w:rFonts w:ascii="Tahoma" w:eastAsia="Times New Roman" w:hAnsi="Tahoma" w:cs="Tahoma"/>
      <w:sz w:val="16"/>
      <w:szCs w:val="16"/>
      <w:lang w:eastAsia="bg-BG"/>
    </w:rPr>
  </w:style>
  <w:style w:type="character" w:styleId="CommentReference">
    <w:name w:val="annotation reference"/>
    <w:basedOn w:val="DefaultParagraphFont"/>
    <w:uiPriority w:val="99"/>
    <w:semiHidden/>
    <w:unhideWhenUsed/>
    <w:rsid w:val="003E5F47"/>
    <w:rPr>
      <w:sz w:val="16"/>
      <w:szCs w:val="16"/>
    </w:rPr>
  </w:style>
  <w:style w:type="paragraph" w:styleId="CommentSubject">
    <w:name w:val="annotation subject"/>
    <w:basedOn w:val="CommentText"/>
    <w:next w:val="CommentText"/>
    <w:link w:val="CommentSubjectChar"/>
    <w:uiPriority w:val="99"/>
    <w:semiHidden/>
    <w:unhideWhenUsed/>
    <w:rsid w:val="003E5F47"/>
    <w:rPr>
      <w:b/>
      <w:bCs/>
    </w:rPr>
  </w:style>
  <w:style w:type="character" w:customStyle="1" w:styleId="CommentSubjectChar">
    <w:name w:val="Comment Subject Char"/>
    <w:basedOn w:val="CommentTextChar"/>
    <w:link w:val="CommentSubject"/>
    <w:uiPriority w:val="99"/>
    <w:semiHidden/>
    <w:rsid w:val="003E5F47"/>
    <w:rPr>
      <w:rFonts w:eastAsia="Times New Roman"/>
      <w:b/>
      <w:bCs/>
      <w:sz w:val="20"/>
      <w:szCs w:val="20"/>
      <w:lang w:eastAsia="bg-BG"/>
    </w:rPr>
  </w:style>
  <w:style w:type="character" w:customStyle="1" w:styleId="Heading3Char">
    <w:name w:val="Heading 3 Char"/>
    <w:basedOn w:val="DefaultParagraphFont"/>
    <w:link w:val="Heading3"/>
    <w:uiPriority w:val="9"/>
    <w:semiHidden/>
    <w:rsid w:val="00767AAC"/>
    <w:rPr>
      <w:rFonts w:asciiTheme="majorHAnsi" w:eastAsiaTheme="majorEastAsia" w:hAnsiTheme="majorHAnsi" w:cstheme="majorBidi"/>
      <w:b/>
      <w:bCs/>
      <w:color w:val="4F81BD" w:themeColor="accent1"/>
      <w:sz w:val="20"/>
      <w:szCs w:val="20"/>
      <w:lang w:eastAsia="bg-BG"/>
    </w:rPr>
  </w:style>
  <w:style w:type="paragraph" w:styleId="BodyText">
    <w:name w:val="Body Text"/>
    <w:basedOn w:val="Normal"/>
    <w:link w:val="BodyTextChar"/>
    <w:uiPriority w:val="1"/>
    <w:qFormat/>
    <w:rsid w:val="00767AAC"/>
    <w:pPr>
      <w:adjustRightInd/>
      <w:ind w:left="140"/>
    </w:pPr>
    <w:rPr>
      <w:sz w:val="24"/>
      <w:szCs w:val="24"/>
      <w:lang w:val="en-US" w:eastAsia="en-US"/>
    </w:rPr>
  </w:style>
  <w:style w:type="character" w:customStyle="1" w:styleId="BodyTextChar">
    <w:name w:val="Body Text Char"/>
    <w:basedOn w:val="DefaultParagraphFont"/>
    <w:link w:val="BodyText"/>
    <w:uiPriority w:val="1"/>
    <w:rsid w:val="00767AAC"/>
    <w:rPr>
      <w:rFonts w:eastAsia="Times New Roman"/>
      <w:lang w:val="en-US"/>
    </w:rPr>
  </w:style>
  <w:style w:type="paragraph" w:styleId="Header">
    <w:name w:val="header"/>
    <w:basedOn w:val="Normal"/>
    <w:link w:val="HeaderChar"/>
    <w:uiPriority w:val="99"/>
    <w:unhideWhenUsed/>
    <w:rsid w:val="00D7630B"/>
    <w:pPr>
      <w:tabs>
        <w:tab w:val="center" w:pos="4703"/>
        <w:tab w:val="right" w:pos="9406"/>
      </w:tabs>
    </w:pPr>
  </w:style>
  <w:style w:type="character" w:customStyle="1" w:styleId="HeaderChar">
    <w:name w:val="Header Char"/>
    <w:basedOn w:val="DefaultParagraphFont"/>
    <w:link w:val="Header"/>
    <w:uiPriority w:val="99"/>
    <w:rsid w:val="00D7630B"/>
    <w:rPr>
      <w:rFonts w:eastAsia="Times New Roman"/>
      <w:sz w:val="20"/>
      <w:szCs w:val="20"/>
      <w:lang w:eastAsia="bg-BG"/>
    </w:rPr>
  </w:style>
  <w:style w:type="character" w:styleId="Strong">
    <w:name w:val="Strong"/>
    <w:qFormat/>
    <w:rsid w:val="00D7630B"/>
    <w:rPr>
      <w:rFonts w:cs="Times New Roman"/>
      <w:b/>
      <w:bCs/>
    </w:rPr>
  </w:style>
  <w:style w:type="paragraph" w:styleId="NoSpacing">
    <w:name w:val="No Spacing"/>
    <w:uiPriority w:val="1"/>
    <w:qFormat/>
    <w:rsid w:val="00D35DE8"/>
    <w:pPr>
      <w:widowControl w:val="0"/>
      <w:autoSpaceDE w:val="0"/>
      <w:autoSpaceDN w:val="0"/>
      <w:adjustRightInd w:val="0"/>
      <w:jc w:val="left"/>
    </w:pPr>
    <w:rPr>
      <w:rFonts w:eastAsia="Times New Roman"/>
      <w:sz w:val="20"/>
      <w:szCs w:val="20"/>
      <w:lang w:eastAsia="bg-BG"/>
    </w:rPr>
  </w:style>
  <w:style w:type="paragraph" w:styleId="NormalWeb">
    <w:name w:val="Normal (Web)"/>
    <w:aliases w:val="Normal (Web) Char"/>
    <w:basedOn w:val="Normal"/>
    <w:link w:val="NormalWebChar1"/>
    <w:uiPriority w:val="99"/>
    <w:unhideWhenUsed/>
    <w:rsid w:val="001F6789"/>
    <w:pPr>
      <w:widowControl/>
      <w:autoSpaceDE/>
      <w:autoSpaceDN/>
      <w:adjustRightInd/>
      <w:spacing w:after="200" w:line="276" w:lineRule="auto"/>
    </w:pPr>
    <w:rPr>
      <w:rFonts w:eastAsiaTheme="minorEastAsia"/>
      <w:sz w:val="24"/>
      <w:szCs w:val="24"/>
    </w:rPr>
  </w:style>
  <w:style w:type="character" w:customStyle="1" w:styleId="NormalWebChar1">
    <w:name w:val="Normal (Web) Char1"/>
    <w:aliases w:val="Normal (Web) Char Char"/>
    <w:link w:val="NormalWeb"/>
    <w:rsid w:val="001F6789"/>
    <w:rPr>
      <w:rFonts w:eastAsiaTheme="minorEastAsia"/>
      <w:lang w:eastAsia="bg-BG"/>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hyperlink" Target="apis://Base=NORM&amp;DocCode=4346&amp;ToPar=Art4&#1072;&amp;Type=201/" TargetMode="External"/><Relationship Id="rId10" Type="http://schemas.openxmlformats.org/officeDocument/2006/relationships/image" Target="media/image3.png"/><Relationship Id="rId19"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F079612-2B8D-4F4F-BAC6-AAF1BA2760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TotalTime>
  <Pages>22</Pages>
  <Words>8804</Words>
  <Characters>50187</Characters>
  <Application>Microsoft Office Word</Application>
  <DocSecurity>0</DocSecurity>
  <Lines>418</Lines>
  <Paragraphs>117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Nik</Company>
  <LinksUpToDate>false</LinksUpToDate>
  <CharactersWithSpaces>58874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Expert</dc:creator>
  <cp:lastModifiedBy>Stela</cp:lastModifiedBy>
  <cp:revision>24</cp:revision>
  <cp:lastPrinted>2019-08-19T08:08:00Z</cp:lastPrinted>
  <dcterms:created xsi:type="dcterms:W3CDTF">2019-08-28T12:19:00Z</dcterms:created>
  <dcterms:modified xsi:type="dcterms:W3CDTF">2019-08-30T10:40:00Z</dcterms:modified>
</cp:coreProperties>
</file>